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025062" w14:textId="77777777" w:rsidR="000415E1" w:rsidRPr="000415E1" w:rsidRDefault="000415E1" w:rsidP="000415E1">
      <w:pPr>
        <w:shd w:val="clear" w:color="auto" w:fill="FFFFFF"/>
        <w:spacing w:line="240" w:lineRule="auto"/>
        <w:jc w:val="center"/>
        <w:outlineLvl w:val="0"/>
        <w:rPr>
          <w:rFonts w:ascii="Arial" w:eastAsia="Times New Roman" w:hAnsi="Arial" w:cs="Arial"/>
          <w:color w:val="6E5E4C"/>
          <w:kern w:val="36"/>
          <w:sz w:val="45"/>
          <w:szCs w:val="45"/>
          <w:lang w:eastAsia="fr-FR"/>
          <w14:ligatures w14:val="none"/>
        </w:rPr>
      </w:pPr>
      <w:r w:rsidRPr="000415E1">
        <w:rPr>
          <w:rFonts w:ascii="Arial" w:eastAsia="Times New Roman" w:hAnsi="Arial" w:cs="Arial"/>
          <w:color w:val="6E5E4C"/>
          <w:kern w:val="36"/>
          <w:sz w:val="45"/>
          <w:szCs w:val="45"/>
          <w:lang w:eastAsia="fr-FR"/>
          <w14:ligatures w14:val="none"/>
        </w:rPr>
        <w:t>CONDITIONS GENERALES DE VENTE</w:t>
      </w:r>
    </w:p>
    <w:p w14:paraId="41D29685" w14:textId="6EBC2C92" w:rsidR="000415E1" w:rsidRPr="000415E1" w:rsidRDefault="000415E1" w:rsidP="000415E1">
      <w:pPr>
        <w:shd w:val="clear" w:color="auto" w:fill="FFFFFF"/>
        <w:spacing w:after="0" w:afterAutospacing="1" w:line="240" w:lineRule="auto"/>
        <w:rPr>
          <w:rFonts w:ascii="Open Sans" w:eastAsia="Times New Roman" w:hAnsi="Open Sans" w:cs="Open Sans"/>
          <w:color w:val="6E5E4C"/>
          <w:kern w:val="0"/>
          <w:sz w:val="24"/>
          <w:szCs w:val="24"/>
          <w:lang w:eastAsia="fr-FR"/>
          <w14:ligatures w14:val="none"/>
        </w:rPr>
      </w:pPr>
      <w:r w:rsidRPr="000415E1">
        <w:rPr>
          <w:rFonts w:ascii="Open Sans" w:eastAsia="Times New Roman" w:hAnsi="Open Sans" w:cs="Open Sans"/>
          <w:b/>
          <w:bCs/>
          <w:color w:val="666666"/>
          <w:kern w:val="0"/>
          <w:sz w:val="21"/>
          <w:szCs w:val="21"/>
          <w:bdr w:val="none" w:sz="0" w:space="0" w:color="auto" w:frame="1"/>
          <w:lang w:eastAsia="fr-FR"/>
          <w14:ligatures w14:val="none"/>
        </w:rPr>
        <w:br/>
        <w:t>Champ d’application et opposabilité des conditions générales</w:t>
      </w:r>
    </w:p>
    <w:p w14:paraId="46E53AC4" w14:textId="6AB0F5EA" w:rsidR="000415E1" w:rsidRPr="000415E1" w:rsidRDefault="000415E1" w:rsidP="000415E1">
      <w:pPr>
        <w:shd w:val="clear" w:color="auto" w:fill="FFFFFF"/>
        <w:spacing w:after="0" w:line="240" w:lineRule="auto"/>
        <w:textAlignment w:val="baseline"/>
        <w:rPr>
          <w:rFonts w:ascii="Open Sans" w:eastAsia="Times New Roman" w:hAnsi="Open Sans" w:cs="Open Sans"/>
          <w:color w:val="666666"/>
          <w:kern w:val="0"/>
          <w:sz w:val="21"/>
          <w:szCs w:val="21"/>
          <w:lang w:eastAsia="fr-FR"/>
          <w14:ligatures w14:val="none"/>
        </w:rPr>
      </w:pPr>
      <w:r w:rsidRPr="000415E1">
        <w:rPr>
          <w:rFonts w:ascii="Open Sans" w:eastAsia="Times New Roman" w:hAnsi="Open Sans" w:cs="Open Sans"/>
          <w:color w:val="666666"/>
          <w:kern w:val="0"/>
          <w:sz w:val="21"/>
          <w:szCs w:val="21"/>
          <w:lang w:eastAsia="fr-FR"/>
          <w14:ligatures w14:val="none"/>
        </w:rPr>
        <w:t xml:space="preserve">Les conditions générales de prestations de services de la micro-entreprise </w:t>
      </w:r>
      <w:r>
        <w:rPr>
          <w:rFonts w:ascii="Open Sans" w:eastAsia="Times New Roman" w:hAnsi="Open Sans" w:cs="Open Sans"/>
          <w:color w:val="666666"/>
          <w:kern w:val="0"/>
          <w:sz w:val="21"/>
          <w:szCs w:val="21"/>
          <w:lang w:eastAsia="fr-FR"/>
          <w14:ligatures w14:val="none"/>
        </w:rPr>
        <w:t xml:space="preserve">Hélène DEMEYERE </w:t>
      </w:r>
      <w:r w:rsidRPr="000415E1">
        <w:rPr>
          <w:rFonts w:ascii="Open Sans" w:eastAsia="Times New Roman" w:hAnsi="Open Sans" w:cs="Open Sans"/>
          <w:color w:val="666666"/>
          <w:kern w:val="0"/>
          <w:sz w:val="21"/>
          <w:szCs w:val="21"/>
          <w:lang w:eastAsia="fr-FR"/>
          <w14:ligatures w14:val="none"/>
        </w:rPr>
        <w:t>Naturopathe s’appliquent, tant aux personnes physiques qu’aux personnes morales :</w:t>
      </w:r>
    </w:p>
    <w:p w14:paraId="630C51DC" w14:textId="23FE52D8" w:rsidR="000415E1" w:rsidRPr="000415E1" w:rsidRDefault="000415E1" w:rsidP="000415E1">
      <w:pPr>
        <w:numPr>
          <w:ilvl w:val="0"/>
          <w:numId w:val="1"/>
        </w:numPr>
        <w:spacing w:after="0" w:line="390" w:lineRule="atLeast"/>
        <w:ind w:left="1095"/>
        <w:textAlignment w:val="baseline"/>
        <w:rPr>
          <w:rFonts w:ascii="Open Sans" w:eastAsia="Times New Roman" w:hAnsi="Open Sans" w:cs="Open Sans"/>
          <w:color w:val="666666"/>
          <w:kern w:val="0"/>
          <w:sz w:val="21"/>
          <w:szCs w:val="21"/>
          <w:lang w:eastAsia="fr-FR"/>
          <w14:ligatures w14:val="none"/>
        </w:rPr>
      </w:pPr>
      <w:proofErr w:type="gramStart"/>
      <w:r w:rsidRPr="000415E1">
        <w:rPr>
          <w:rFonts w:ascii="Open Sans" w:eastAsia="Times New Roman" w:hAnsi="Open Sans" w:cs="Open Sans"/>
          <w:color w:val="666666"/>
          <w:kern w:val="0"/>
          <w:sz w:val="21"/>
          <w:szCs w:val="21"/>
          <w:lang w:eastAsia="fr-FR"/>
          <w14:ligatures w14:val="none"/>
        </w:rPr>
        <w:t>à</w:t>
      </w:r>
      <w:proofErr w:type="gramEnd"/>
      <w:r w:rsidRPr="000415E1">
        <w:rPr>
          <w:rFonts w:ascii="Open Sans" w:eastAsia="Times New Roman" w:hAnsi="Open Sans" w:cs="Open Sans"/>
          <w:color w:val="666666"/>
          <w:kern w:val="0"/>
          <w:sz w:val="21"/>
          <w:szCs w:val="21"/>
          <w:lang w:eastAsia="fr-FR"/>
          <w14:ligatures w14:val="none"/>
        </w:rPr>
        <w:t xml:space="preserve"> l’ensemble des réservations de séances, qu’elles soient réalisées directement via l’application </w:t>
      </w:r>
      <w:proofErr w:type="spellStart"/>
      <w:r>
        <w:rPr>
          <w:rFonts w:ascii="Open Sans" w:eastAsia="Times New Roman" w:hAnsi="Open Sans" w:cs="Open Sans"/>
          <w:color w:val="666666"/>
          <w:kern w:val="0"/>
          <w:sz w:val="21"/>
          <w:szCs w:val="21"/>
          <w:lang w:eastAsia="fr-FR"/>
          <w14:ligatures w14:val="none"/>
        </w:rPr>
        <w:t>monprobienêtre</w:t>
      </w:r>
      <w:proofErr w:type="spellEnd"/>
      <w:r w:rsidRPr="000415E1">
        <w:rPr>
          <w:rFonts w:ascii="Open Sans" w:eastAsia="Times New Roman" w:hAnsi="Open Sans" w:cs="Open Sans"/>
          <w:color w:val="666666"/>
          <w:kern w:val="0"/>
          <w:sz w:val="21"/>
          <w:szCs w:val="21"/>
          <w:lang w:eastAsia="fr-FR"/>
          <w14:ligatures w14:val="none"/>
        </w:rPr>
        <w:t>, l’application Instagram, la messagerie Outlook, ou directe</w:t>
      </w:r>
      <w:r>
        <w:rPr>
          <w:rFonts w:ascii="Open Sans" w:eastAsia="Times New Roman" w:hAnsi="Open Sans" w:cs="Open Sans"/>
          <w:color w:val="666666"/>
          <w:kern w:val="0"/>
          <w:sz w:val="21"/>
          <w:szCs w:val="21"/>
          <w:lang w:eastAsia="fr-FR"/>
          <w14:ligatures w14:val="none"/>
        </w:rPr>
        <w:t xml:space="preserve">ment par </w:t>
      </w:r>
      <w:proofErr w:type="spellStart"/>
      <w:r>
        <w:rPr>
          <w:rFonts w:ascii="Open Sans" w:eastAsia="Times New Roman" w:hAnsi="Open Sans" w:cs="Open Sans"/>
          <w:color w:val="666666"/>
          <w:kern w:val="0"/>
          <w:sz w:val="21"/>
          <w:szCs w:val="21"/>
          <w:lang w:eastAsia="fr-FR"/>
          <w14:ligatures w14:val="none"/>
        </w:rPr>
        <w:t>télèphone</w:t>
      </w:r>
      <w:proofErr w:type="spellEnd"/>
    </w:p>
    <w:p w14:paraId="6AAD4AE6" w14:textId="5D1AB4E9" w:rsidR="000415E1" w:rsidRDefault="000415E1" w:rsidP="000415E1">
      <w:pPr>
        <w:numPr>
          <w:ilvl w:val="0"/>
          <w:numId w:val="1"/>
        </w:numPr>
        <w:spacing w:after="0" w:line="390" w:lineRule="atLeast"/>
        <w:ind w:left="1095"/>
        <w:textAlignment w:val="baseline"/>
        <w:rPr>
          <w:rFonts w:ascii="Open Sans" w:eastAsia="Times New Roman" w:hAnsi="Open Sans" w:cs="Open Sans"/>
          <w:color w:val="666666"/>
          <w:kern w:val="0"/>
          <w:sz w:val="21"/>
          <w:szCs w:val="21"/>
          <w:lang w:eastAsia="fr-FR"/>
          <w14:ligatures w14:val="none"/>
        </w:rPr>
      </w:pPr>
      <w:proofErr w:type="gramStart"/>
      <w:r w:rsidRPr="000415E1">
        <w:rPr>
          <w:rFonts w:ascii="Open Sans" w:eastAsia="Times New Roman" w:hAnsi="Open Sans" w:cs="Open Sans"/>
          <w:color w:val="666666"/>
          <w:kern w:val="0"/>
          <w:sz w:val="21"/>
          <w:szCs w:val="21"/>
          <w:lang w:eastAsia="fr-FR"/>
          <w14:ligatures w14:val="none"/>
        </w:rPr>
        <w:t>à</w:t>
      </w:r>
      <w:proofErr w:type="gramEnd"/>
      <w:r w:rsidRPr="000415E1">
        <w:rPr>
          <w:rFonts w:ascii="Open Sans" w:eastAsia="Times New Roman" w:hAnsi="Open Sans" w:cs="Open Sans"/>
          <w:color w:val="666666"/>
          <w:kern w:val="0"/>
          <w:sz w:val="21"/>
          <w:szCs w:val="21"/>
          <w:lang w:eastAsia="fr-FR"/>
          <w14:ligatures w14:val="none"/>
        </w:rPr>
        <w:t xml:space="preserve"> l’exécution des séances proprement dites, ainsi qu’à leur déroulé</w:t>
      </w:r>
    </w:p>
    <w:p w14:paraId="63258CD8" w14:textId="77777777" w:rsidR="000415E1" w:rsidRPr="000415E1" w:rsidRDefault="000415E1" w:rsidP="000415E1">
      <w:pPr>
        <w:spacing w:after="0" w:line="390" w:lineRule="atLeast"/>
        <w:ind w:left="1095"/>
        <w:textAlignment w:val="baseline"/>
        <w:rPr>
          <w:rFonts w:ascii="Open Sans" w:eastAsia="Times New Roman" w:hAnsi="Open Sans" w:cs="Open Sans"/>
          <w:color w:val="666666"/>
          <w:kern w:val="0"/>
          <w:sz w:val="21"/>
          <w:szCs w:val="21"/>
          <w:lang w:eastAsia="fr-FR"/>
          <w14:ligatures w14:val="none"/>
        </w:rPr>
      </w:pPr>
    </w:p>
    <w:p w14:paraId="151F3B90" w14:textId="71F3548C" w:rsidR="000415E1" w:rsidRPr="000415E1" w:rsidRDefault="000415E1" w:rsidP="000415E1">
      <w:pPr>
        <w:shd w:val="clear" w:color="auto" w:fill="FFFFFF"/>
        <w:spacing w:after="0" w:line="240" w:lineRule="auto"/>
        <w:textAlignment w:val="baseline"/>
        <w:rPr>
          <w:rFonts w:ascii="Open Sans" w:eastAsia="Times New Roman" w:hAnsi="Open Sans" w:cs="Open Sans"/>
          <w:color w:val="666666"/>
          <w:kern w:val="0"/>
          <w:sz w:val="21"/>
          <w:szCs w:val="21"/>
          <w:lang w:eastAsia="fr-FR"/>
          <w14:ligatures w14:val="none"/>
        </w:rPr>
      </w:pPr>
      <w:r w:rsidRPr="000415E1">
        <w:rPr>
          <w:rFonts w:ascii="Open Sans" w:eastAsia="Times New Roman" w:hAnsi="Open Sans" w:cs="Open Sans"/>
          <w:color w:val="666666"/>
          <w:kern w:val="0"/>
          <w:sz w:val="21"/>
          <w:szCs w:val="21"/>
          <w:lang w:eastAsia="fr-FR"/>
          <w14:ligatures w14:val="none"/>
        </w:rPr>
        <w:t xml:space="preserve">Toute réservation en ligne </w:t>
      </w:r>
      <w:proofErr w:type="gramStart"/>
      <w:r w:rsidRPr="000415E1">
        <w:rPr>
          <w:rFonts w:ascii="Open Sans" w:eastAsia="Times New Roman" w:hAnsi="Open Sans" w:cs="Open Sans"/>
          <w:color w:val="666666"/>
          <w:kern w:val="0"/>
          <w:sz w:val="21"/>
          <w:szCs w:val="21"/>
          <w:lang w:eastAsia="fr-FR"/>
          <w14:ligatures w14:val="none"/>
        </w:rPr>
        <w:t>emportent</w:t>
      </w:r>
      <w:proofErr w:type="gramEnd"/>
      <w:r w:rsidRPr="000415E1">
        <w:rPr>
          <w:rFonts w:ascii="Open Sans" w:eastAsia="Times New Roman" w:hAnsi="Open Sans" w:cs="Open Sans"/>
          <w:color w:val="666666"/>
          <w:kern w:val="0"/>
          <w:sz w:val="21"/>
          <w:szCs w:val="21"/>
          <w:lang w:eastAsia="fr-FR"/>
          <w14:ligatures w14:val="none"/>
        </w:rPr>
        <w:t xml:space="preserve"> acceptation par le client, sans réserve, des présentes conditions générales, qui régiront seules les prestations fournies par la micro entreprise </w:t>
      </w:r>
      <w:r>
        <w:rPr>
          <w:rFonts w:ascii="Open Sans" w:eastAsia="Times New Roman" w:hAnsi="Open Sans" w:cs="Open Sans"/>
          <w:color w:val="666666"/>
          <w:kern w:val="0"/>
          <w:sz w:val="21"/>
          <w:szCs w:val="21"/>
          <w:lang w:eastAsia="fr-FR"/>
          <w14:ligatures w14:val="none"/>
        </w:rPr>
        <w:t>Hélène DEMEYERE</w:t>
      </w:r>
      <w:r w:rsidRPr="000415E1">
        <w:rPr>
          <w:rFonts w:ascii="Open Sans" w:eastAsia="Times New Roman" w:hAnsi="Open Sans" w:cs="Open Sans"/>
          <w:color w:val="666666"/>
          <w:kern w:val="0"/>
          <w:sz w:val="21"/>
          <w:szCs w:val="21"/>
          <w:lang w:eastAsia="fr-FR"/>
          <w14:ligatures w14:val="none"/>
        </w:rPr>
        <w:t xml:space="preserve"> Naturopathe, à l’exclusion de toutes autres conditions générales éventuelles.</w:t>
      </w:r>
    </w:p>
    <w:p w14:paraId="6A3CCD44" w14:textId="77777777" w:rsidR="000415E1" w:rsidRPr="000415E1" w:rsidRDefault="000415E1" w:rsidP="000415E1">
      <w:pPr>
        <w:shd w:val="clear" w:color="auto" w:fill="FFFFFF"/>
        <w:spacing w:after="0" w:line="240" w:lineRule="auto"/>
        <w:textAlignment w:val="baseline"/>
        <w:rPr>
          <w:rFonts w:ascii="Open Sans" w:eastAsia="Times New Roman" w:hAnsi="Open Sans" w:cs="Open Sans"/>
          <w:color w:val="666666"/>
          <w:kern w:val="0"/>
          <w:sz w:val="21"/>
          <w:szCs w:val="21"/>
          <w:lang w:eastAsia="fr-FR"/>
          <w14:ligatures w14:val="none"/>
        </w:rPr>
      </w:pPr>
      <w:r w:rsidRPr="000415E1">
        <w:rPr>
          <w:rFonts w:ascii="Open Sans" w:eastAsia="Times New Roman" w:hAnsi="Open Sans" w:cs="Open Sans"/>
          <w:color w:val="666666"/>
          <w:kern w:val="0"/>
          <w:sz w:val="21"/>
          <w:szCs w:val="21"/>
          <w:lang w:eastAsia="fr-FR"/>
          <w14:ligatures w14:val="none"/>
        </w:rPr>
        <w:t>Les clients reconnaissent et acceptent que les présentes conditions générales de prestation de services constituent l’intégralité des accords entre les parties en ce qui concerne la prestation et se substituent à tout éventuel accord verbal et/ou écrit antérieur.</w:t>
      </w:r>
    </w:p>
    <w:p w14:paraId="399B8E42" w14:textId="2ED104EC" w:rsidR="000415E1" w:rsidRPr="000415E1" w:rsidRDefault="000415E1" w:rsidP="000415E1">
      <w:pPr>
        <w:shd w:val="clear" w:color="auto" w:fill="FFFFFF"/>
        <w:spacing w:after="0" w:line="240" w:lineRule="auto"/>
        <w:textAlignment w:val="baseline"/>
        <w:rPr>
          <w:rFonts w:ascii="Open Sans" w:eastAsia="Times New Roman" w:hAnsi="Open Sans" w:cs="Open Sans"/>
          <w:color w:val="666666"/>
          <w:kern w:val="0"/>
          <w:sz w:val="21"/>
          <w:szCs w:val="21"/>
          <w:lang w:eastAsia="fr-FR"/>
          <w14:ligatures w14:val="none"/>
        </w:rPr>
      </w:pPr>
      <w:r w:rsidRPr="000415E1">
        <w:rPr>
          <w:rFonts w:ascii="Open Sans" w:eastAsia="Times New Roman" w:hAnsi="Open Sans" w:cs="Open Sans"/>
          <w:color w:val="666666"/>
          <w:kern w:val="0"/>
          <w:sz w:val="21"/>
          <w:szCs w:val="21"/>
          <w:lang w:eastAsia="fr-FR"/>
          <w14:ligatures w14:val="none"/>
        </w:rPr>
        <w:t xml:space="preserve">La </w:t>
      </w:r>
      <w:proofErr w:type="gramStart"/>
      <w:r w:rsidRPr="000415E1">
        <w:rPr>
          <w:rFonts w:ascii="Open Sans" w:eastAsia="Times New Roman" w:hAnsi="Open Sans" w:cs="Open Sans"/>
          <w:color w:val="666666"/>
          <w:kern w:val="0"/>
          <w:sz w:val="21"/>
          <w:szCs w:val="21"/>
          <w:lang w:eastAsia="fr-FR"/>
          <w14:ligatures w14:val="none"/>
        </w:rPr>
        <w:t>micro entreprise</w:t>
      </w:r>
      <w:proofErr w:type="gramEnd"/>
      <w:r w:rsidRPr="000415E1">
        <w:rPr>
          <w:rFonts w:ascii="Open Sans" w:eastAsia="Times New Roman" w:hAnsi="Open Sans" w:cs="Open Sans"/>
          <w:color w:val="666666"/>
          <w:kern w:val="0"/>
          <w:sz w:val="21"/>
          <w:szCs w:val="21"/>
          <w:lang w:eastAsia="fr-FR"/>
          <w14:ligatures w14:val="none"/>
        </w:rPr>
        <w:t xml:space="preserve"> </w:t>
      </w:r>
      <w:r>
        <w:rPr>
          <w:rFonts w:ascii="Open Sans" w:eastAsia="Times New Roman" w:hAnsi="Open Sans" w:cs="Open Sans"/>
          <w:color w:val="666666"/>
          <w:kern w:val="0"/>
          <w:sz w:val="21"/>
          <w:szCs w:val="21"/>
          <w:lang w:eastAsia="fr-FR"/>
          <w14:ligatures w14:val="none"/>
        </w:rPr>
        <w:t>Hélène DEMEYERE</w:t>
      </w:r>
      <w:r w:rsidRPr="000415E1">
        <w:rPr>
          <w:rFonts w:ascii="Open Sans" w:eastAsia="Times New Roman" w:hAnsi="Open Sans" w:cs="Open Sans"/>
          <w:color w:val="666666"/>
          <w:kern w:val="0"/>
          <w:sz w:val="21"/>
          <w:szCs w:val="21"/>
          <w:lang w:eastAsia="fr-FR"/>
          <w14:ligatures w14:val="none"/>
        </w:rPr>
        <w:t xml:space="preserve"> Naturopathe se réserve le droit de modifier à tout moment les présentes conditions générales.</w:t>
      </w:r>
    </w:p>
    <w:p w14:paraId="15A3B07A" w14:textId="77777777" w:rsidR="00D75F95" w:rsidRDefault="000415E1" w:rsidP="000415E1">
      <w:pPr>
        <w:shd w:val="clear" w:color="auto" w:fill="FFFFFF"/>
        <w:spacing w:after="0" w:line="240" w:lineRule="auto"/>
        <w:textAlignment w:val="baseline"/>
        <w:rPr>
          <w:rFonts w:ascii="Open Sans" w:eastAsia="Times New Roman" w:hAnsi="Open Sans" w:cs="Open Sans"/>
          <w:color w:val="666666"/>
          <w:kern w:val="0"/>
          <w:sz w:val="21"/>
          <w:szCs w:val="21"/>
          <w:lang w:eastAsia="fr-FR"/>
          <w14:ligatures w14:val="none"/>
        </w:rPr>
      </w:pPr>
      <w:r w:rsidRPr="000415E1">
        <w:rPr>
          <w:rFonts w:ascii="Open Sans" w:eastAsia="Times New Roman" w:hAnsi="Open Sans" w:cs="Open Sans"/>
          <w:color w:val="666666"/>
          <w:kern w:val="0"/>
          <w:sz w:val="21"/>
          <w:szCs w:val="21"/>
          <w:lang w:eastAsia="fr-FR"/>
          <w14:ligatures w14:val="none"/>
        </w:rPr>
        <w:t>A cet égard, seules les conditions générales en vigueur à la date de la réservation ou de l’achat seront applicables à la relation contractuelle ainsi créée entre les parties.</w:t>
      </w:r>
    </w:p>
    <w:p w14:paraId="35743F29" w14:textId="77777777" w:rsidR="00D75F95" w:rsidRDefault="00D75F95" w:rsidP="000415E1">
      <w:pPr>
        <w:shd w:val="clear" w:color="auto" w:fill="FFFFFF"/>
        <w:spacing w:after="0" w:line="240" w:lineRule="auto"/>
        <w:textAlignment w:val="baseline"/>
        <w:rPr>
          <w:rFonts w:ascii="Open Sans" w:eastAsia="Times New Roman" w:hAnsi="Open Sans" w:cs="Open Sans"/>
          <w:color w:val="666666"/>
          <w:kern w:val="0"/>
          <w:sz w:val="21"/>
          <w:szCs w:val="21"/>
          <w:lang w:eastAsia="fr-FR"/>
          <w14:ligatures w14:val="none"/>
        </w:rPr>
      </w:pPr>
    </w:p>
    <w:p w14:paraId="56169A60" w14:textId="43B5EDE5" w:rsidR="000415E1" w:rsidRPr="000415E1" w:rsidRDefault="000415E1" w:rsidP="000415E1">
      <w:pPr>
        <w:shd w:val="clear" w:color="auto" w:fill="FFFFFF"/>
        <w:spacing w:after="0" w:line="240" w:lineRule="auto"/>
        <w:textAlignment w:val="baseline"/>
        <w:rPr>
          <w:rFonts w:ascii="Open Sans" w:eastAsia="Times New Roman" w:hAnsi="Open Sans" w:cs="Open Sans"/>
          <w:color w:val="666666"/>
          <w:kern w:val="0"/>
          <w:sz w:val="21"/>
          <w:szCs w:val="21"/>
          <w:lang w:eastAsia="fr-FR"/>
          <w14:ligatures w14:val="none"/>
        </w:rPr>
      </w:pPr>
      <w:r w:rsidRPr="000415E1">
        <w:rPr>
          <w:rFonts w:ascii="Open Sans" w:eastAsia="Times New Roman" w:hAnsi="Open Sans" w:cs="Open Sans"/>
          <w:b/>
          <w:bCs/>
          <w:color w:val="666666"/>
          <w:kern w:val="0"/>
          <w:sz w:val="21"/>
          <w:szCs w:val="21"/>
          <w:bdr w:val="none" w:sz="0" w:space="0" w:color="auto" w:frame="1"/>
          <w:lang w:eastAsia="fr-FR"/>
          <w14:ligatures w14:val="none"/>
        </w:rPr>
        <w:t>Prestations proposées</w:t>
      </w:r>
    </w:p>
    <w:p w14:paraId="09071820" w14:textId="2363BD3B" w:rsidR="00D75F95" w:rsidRPr="000415E1" w:rsidRDefault="000415E1" w:rsidP="000415E1">
      <w:pPr>
        <w:shd w:val="clear" w:color="auto" w:fill="FFFFFF"/>
        <w:spacing w:after="0" w:line="240" w:lineRule="auto"/>
        <w:textAlignment w:val="baseline"/>
        <w:rPr>
          <w:rFonts w:ascii="Open Sans" w:eastAsia="Times New Roman" w:hAnsi="Open Sans" w:cs="Open Sans"/>
          <w:color w:val="666666"/>
          <w:kern w:val="0"/>
          <w:sz w:val="21"/>
          <w:szCs w:val="21"/>
          <w:lang w:eastAsia="fr-FR"/>
          <w14:ligatures w14:val="none"/>
        </w:rPr>
      </w:pPr>
      <w:r w:rsidRPr="000415E1">
        <w:rPr>
          <w:rFonts w:ascii="Open Sans" w:eastAsia="Times New Roman" w:hAnsi="Open Sans" w:cs="Open Sans"/>
          <w:color w:val="666666"/>
          <w:kern w:val="0"/>
          <w:sz w:val="21"/>
          <w:szCs w:val="21"/>
          <w:lang w:eastAsia="fr-FR"/>
          <w14:ligatures w14:val="none"/>
        </w:rPr>
        <w:t xml:space="preserve">Madame </w:t>
      </w:r>
      <w:r>
        <w:rPr>
          <w:rFonts w:ascii="Open Sans" w:eastAsia="Times New Roman" w:hAnsi="Open Sans" w:cs="Open Sans"/>
          <w:color w:val="666666"/>
          <w:kern w:val="0"/>
          <w:sz w:val="21"/>
          <w:szCs w:val="21"/>
          <w:lang w:eastAsia="fr-FR"/>
          <w14:ligatures w14:val="none"/>
        </w:rPr>
        <w:t>Hélène DEMEYERE</w:t>
      </w:r>
      <w:r w:rsidRPr="000415E1">
        <w:rPr>
          <w:rFonts w:ascii="Open Sans" w:eastAsia="Times New Roman" w:hAnsi="Open Sans" w:cs="Open Sans"/>
          <w:color w:val="666666"/>
          <w:kern w:val="0"/>
          <w:sz w:val="21"/>
          <w:szCs w:val="21"/>
          <w:lang w:eastAsia="fr-FR"/>
          <w14:ligatures w14:val="none"/>
        </w:rPr>
        <w:t xml:space="preserve"> propose des consultations et séances de :</w:t>
      </w:r>
    </w:p>
    <w:p w14:paraId="2CEFEDF2" w14:textId="157F2CA9" w:rsidR="000415E1" w:rsidRPr="000415E1" w:rsidRDefault="003339DB" w:rsidP="000415E1">
      <w:pPr>
        <w:numPr>
          <w:ilvl w:val="0"/>
          <w:numId w:val="2"/>
        </w:numPr>
        <w:spacing w:after="0" w:line="390" w:lineRule="atLeast"/>
        <w:ind w:left="1095"/>
        <w:textAlignment w:val="baseline"/>
        <w:rPr>
          <w:rFonts w:ascii="Open Sans" w:eastAsia="Times New Roman" w:hAnsi="Open Sans" w:cs="Open Sans"/>
          <w:color w:val="666666"/>
          <w:kern w:val="0"/>
          <w:sz w:val="21"/>
          <w:szCs w:val="21"/>
          <w:lang w:eastAsia="fr-FR"/>
          <w14:ligatures w14:val="none"/>
        </w:rPr>
      </w:pPr>
      <w:r w:rsidRPr="000415E1">
        <w:rPr>
          <w:rFonts w:ascii="Open Sans" w:eastAsia="Times New Roman" w:hAnsi="Open Sans" w:cs="Open Sans"/>
          <w:color w:val="666666"/>
          <w:kern w:val="0"/>
          <w:sz w:val="21"/>
          <w:szCs w:val="21"/>
          <w:lang w:eastAsia="fr-FR"/>
          <w14:ligatures w14:val="none"/>
        </w:rPr>
        <w:t>Naturopathie</w:t>
      </w:r>
      <w:r w:rsidR="000415E1" w:rsidRPr="000415E1">
        <w:rPr>
          <w:rFonts w:ascii="Open Sans" w:eastAsia="Times New Roman" w:hAnsi="Open Sans" w:cs="Open Sans"/>
          <w:color w:val="666666"/>
          <w:kern w:val="0"/>
          <w:sz w:val="21"/>
          <w:szCs w:val="21"/>
          <w:lang w:eastAsia="fr-FR"/>
          <w14:ligatures w14:val="none"/>
        </w:rPr>
        <w:t>,</w:t>
      </w:r>
    </w:p>
    <w:p w14:paraId="0B883050" w14:textId="43A40F25" w:rsidR="000415E1" w:rsidRPr="000415E1" w:rsidRDefault="003339DB" w:rsidP="000415E1">
      <w:pPr>
        <w:numPr>
          <w:ilvl w:val="0"/>
          <w:numId w:val="2"/>
        </w:numPr>
        <w:spacing w:after="0" w:line="390" w:lineRule="atLeast"/>
        <w:ind w:left="1095"/>
        <w:textAlignment w:val="baseline"/>
        <w:rPr>
          <w:rFonts w:ascii="Open Sans" w:eastAsia="Times New Roman" w:hAnsi="Open Sans" w:cs="Open Sans"/>
          <w:color w:val="666666"/>
          <w:kern w:val="0"/>
          <w:sz w:val="21"/>
          <w:szCs w:val="21"/>
          <w:lang w:eastAsia="fr-FR"/>
          <w14:ligatures w14:val="none"/>
        </w:rPr>
      </w:pPr>
      <w:r w:rsidRPr="000415E1">
        <w:rPr>
          <w:rFonts w:ascii="Open Sans" w:eastAsia="Times New Roman" w:hAnsi="Open Sans" w:cs="Open Sans"/>
          <w:color w:val="666666"/>
          <w:kern w:val="0"/>
          <w:sz w:val="21"/>
          <w:szCs w:val="21"/>
          <w:lang w:eastAsia="fr-FR"/>
          <w14:ligatures w14:val="none"/>
        </w:rPr>
        <w:t>Rééquilibrage</w:t>
      </w:r>
      <w:r w:rsidR="000415E1" w:rsidRPr="000415E1">
        <w:rPr>
          <w:rFonts w:ascii="Open Sans" w:eastAsia="Times New Roman" w:hAnsi="Open Sans" w:cs="Open Sans"/>
          <w:color w:val="666666"/>
          <w:kern w:val="0"/>
          <w:sz w:val="21"/>
          <w:szCs w:val="21"/>
          <w:lang w:eastAsia="fr-FR"/>
          <w14:ligatures w14:val="none"/>
        </w:rPr>
        <w:t xml:space="preserve"> alimentaire</w:t>
      </w:r>
    </w:p>
    <w:p w14:paraId="4602364C" w14:textId="77777777" w:rsidR="003339DB" w:rsidRDefault="003339DB" w:rsidP="003339DB">
      <w:pPr>
        <w:numPr>
          <w:ilvl w:val="0"/>
          <w:numId w:val="2"/>
        </w:numPr>
        <w:spacing w:after="0" w:line="390" w:lineRule="atLeast"/>
        <w:ind w:left="1095"/>
        <w:textAlignment w:val="baseline"/>
        <w:rPr>
          <w:rFonts w:ascii="Open Sans" w:eastAsia="Times New Roman" w:hAnsi="Open Sans" w:cs="Open Sans"/>
          <w:color w:val="666666"/>
          <w:kern w:val="0"/>
          <w:sz w:val="21"/>
          <w:szCs w:val="21"/>
          <w:lang w:eastAsia="fr-FR"/>
          <w14:ligatures w14:val="none"/>
        </w:rPr>
      </w:pPr>
      <w:r>
        <w:rPr>
          <w:rFonts w:ascii="Open Sans" w:eastAsia="Times New Roman" w:hAnsi="Open Sans" w:cs="Open Sans"/>
          <w:color w:val="666666"/>
          <w:kern w:val="0"/>
          <w:sz w:val="21"/>
          <w:szCs w:val="21"/>
          <w:lang w:eastAsia="fr-FR"/>
          <w14:ligatures w14:val="none"/>
        </w:rPr>
        <w:t>C</w:t>
      </w:r>
      <w:r w:rsidR="000415E1" w:rsidRPr="000415E1">
        <w:rPr>
          <w:rFonts w:ascii="Open Sans" w:eastAsia="Times New Roman" w:hAnsi="Open Sans" w:cs="Open Sans"/>
          <w:color w:val="666666"/>
          <w:kern w:val="0"/>
          <w:sz w:val="21"/>
          <w:szCs w:val="21"/>
          <w:lang w:eastAsia="fr-FR"/>
          <w14:ligatures w14:val="none"/>
        </w:rPr>
        <w:t xml:space="preserve">oaching </w:t>
      </w:r>
    </w:p>
    <w:p w14:paraId="4FEE12C9" w14:textId="5776F62F" w:rsidR="003339DB" w:rsidRPr="003339DB" w:rsidRDefault="003339DB" w:rsidP="003339DB">
      <w:pPr>
        <w:numPr>
          <w:ilvl w:val="0"/>
          <w:numId w:val="2"/>
        </w:numPr>
        <w:spacing w:after="0" w:line="390" w:lineRule="atLeast"/>
        <w:ind w:left="1095"/>
        <w:textAlignment w:val="baseline"/>
        <w:rPr>
          <w:rFonts w:ascii="Open Sans" w:eastAsia="Times New Roman" w:hAnsi="Open Sans" w:cs="Open Sans"/>
          <w:color w:val="666666"/>
          <w:kern w:val="0"/>
          <w:sz w:val="21"/>
          <w:szCs w:val="21"/>
          <w:lang w:eastAsia="fr-FR"/>
          <w14:ligatures w14:val="none"/>
        </w:rPr>
      </w:pPr>
      <w:r w:rsidRPr="003339DB">
        <w:rPr>
          <w:rFonts w:ascii="Open Sans" w:hAnsi="Open Sans" w:cs="Open Sans"/>
          <w:color w:val="666666"/>
          <w:sz w:val="21"/>
          <w:szCs w:val="21"/>
        </w:rPr>
        <w:t>Vente :</w:t>
      </w:r>
    </w:p>
    <w:p w14:paraId="4EC26E74" w14:textId="3E014F8B" w:rsidR="003339DB" w:rsidRDefault="003339DB" w:rsidP="003339DB">
      <w:pPr>
        <w:pStyle w:val="cat-item"/>
        <w:numPr>
          <w:ilvl w:val="0"/>
          <w:numId w:val="6"/>
        </w:numPr>
        <w:shd w:val="clear" w:color="auto" w:fill="FFFFFF"/>
        <w:spacing w:before="0" w:beforeAutospacing="0" w:after="0" w:afterAutospacing="0"/>
        <w:rPr>
          <w:rFonts w:ascii="Open Sans" w:hAnsi="Open Sans" w:cs="Open Sans"/>
          <w:color w:val="707070"/>
          <w:sz w:val="21"/>
          <w:szCs w:val="21"/>
        </w:rPr>
      </w:pPr>
      <w:hyperlink r:id="rId5" w:history="1">
        <w:r>
          <w:rPr>
            <w:rStyle w:val="Lienhypertexte"/>
            <w:rFonts w:ascii="Open Sans" w:eastAsiaTheme="majorEastAsia" w:hAnsi="Open Sans" w:cs="Open Sans"/>
            <w:color w:val="707070"/>
            <w:sz w:val="21"/>
            <w:szCs w:val="21"/>
          </w:rPr>
          <w:t>CURES mensuelles</w:t>
        </w:r>
      </w:hyperlink>
    </w:p>
    <w:p w14:paraId="141448B0" w14:textId="77777777" w:rsidR="003339DB" w:rsidRDefault="003339DB" w:rsidP="003339DB">
      <w:pPr>
        <w:pStyle w:val="cat-item"/>
        <w:numPr>
          <w:ilvl w:val="0"/>
          <w:numId w:val="6"/>
        </w:numPr>
        <w:shd w:val="clear" w:color="auto" w:fill="FFFFFF"/>
        <w:spacing w:before="0" w:beforeAutospacing="0" w:after="0" w:afterAutospacing="0"/>
        <w:rPr>
          <w:rFonts w:ascii="Open Sans" w:hAnsi="Open Sans" w:cs="Open Sans"/>
          <w:color w:val="707070"/>
          <w:sz w:val="21"/>
          <w:szCs w:val="21"/>
        </w:rPr>
      </w:pPr>
      <w:hyperlink r:id="rId6" w:history="1">
        <w:r>
          <w:rPr>
            <w:rStyle w:val="Lienhypertexte"/>
            <w:rFonts w:ascii="Open Sans" w:eastAsiaTheme="majorEastAsia" w:hAnsi="Open Sans" w:cs="Open Sans"/>
            <w:color w:val="707070"/>
            <w:sz w:val="21"/>
            <w:szCs w:val="21"/>
          </w:rPr>
          <w:t>KITS à fabriquer (</w:t>
        </w:r>
        <w:proofErr w:type="spellStart"/>
        <w:r>
          <w:rPr>
            <w:rStyle w:val="Lienhypertexte"/>
            <w:rFonts w:ascii="Open Sans" w:eastAsiaTheme="majorEastAsia" w:hAnsi="Open Sans" w:cs="Open Sans"/>
            <w:color w:val="707070"/>
            <w:sz w:val="21"/>
            <w:szCs w:val="21"/>
          </w:rPr>
          <w:t>DiY</w:t>
        </w:r>
        <w:proofErr w:type="spellEnd"/>
        <w:r>
          <w:rPr>
            <w:rStyle w:val="Lienhypertexte"/>
            <w:rFonts w:ascii="Open Sans" w:eastAsiaTheme="majorEastAsia" w:hAnsi="Open Sans" w:cs="Open Sans"/>
            <w:color w:val="707070"/>
            <w:sz w:val="21"/>
            <w:szCs w:val="21"/>
          </w:rPr>
          <w:t>)</w:t>
        </w:r>
      </w:hyperlink>
    </w:p>
    <w:p w14:paraId="693534AB" w14:textId="77777777" w:rsidR="003339DB" w:rsidRDefault="003339DB" w:rsidP="003339DB">
      <w:pPr>
        <w:pStyle w:val="cat-item"/>
        <w:numPr>
          <w:ilvl w:val="0"/>
          <w:numId w:val="6"/>
        </w:numPr>
        <w:shd w:val="clear" w:color="auto" w:fill="FFFFFF"/>
        <w:spacing w:before="0" w:beforeAutospacing="0" w:after="0" w:afterAutospacing="0"/>
        <w:rPr>
          <w:rFonts w:ascii="Open Sans" w:hAnsi="Open Sans" w:cs="Open Sans"/>
          <w:color w:val="707070"/>
          <w:sz w:val="21"/>
          <w:szCs w:val="21"/>
        </w:rPr>
      </w:pPr>
      <w:hyperlink r:id="rId7" w:history="1">
        <w:r>
          <w:rPr>
            <w:rStyle w:val="Lienhypertexte"/>
            <w:rFonts w:ascii="Open Sans" w:eastAsiaTheme="majorEastAsia" w:hAnsi="Open Sans" w:cs="Open Sans"/>
            <w:color w:val="707070"/>
            <w:sz w:val="21"/>
            <w:szCs w:val="21"/>
          </w:rPr>
          <w:t>BOX cadeaux composées</w:t>
        </w:r>
      </w:hyperlink>
    </w:p>
    <w:p w14:paraId="39326ED2" w14:textId="77777777" w:rsidR="003339DB" w:rsidRDefault="003339DB" w:rsidP="003339DB">
      <w:pPr>
        <w:pStyle w:val="cat-item"/>
        <w:numPr>
          <w:ilvl w:val="0"/>
          <w:numId w:val="6"/>
        </w:numPr>
        <w:shd w:val="clear" w:color="auto" w:fill="FFFFFF"/>
        <w:spacing w:before="0" w:beforeAutospacing="0" w:after="0" w:afterAutospacing="0"/>
        <w:rPr>
          <w:rFonts w:ascii="Open Sans" w:hAnsi="Open Sans" w:cs="Open Sans"/>
          <w:color w:val="707070"/>
          <w:sz w:val="21"/>
          <w:szCs w:val="21"/>
        </w:rPr>
      </w:pPr>
      <w:hyperlink r:id="rId8" w:history="1">
        <w:r>
          <w:rPr>
            <w:rStyle w:val="Lienhypertexte"/>
            <w:rFonts w:ascii="Open Sans" w:eastAsiaTheme="majorEastAsia" w:hAnsi="Open Sans" w:cs="Open Sans"/>
            <w:color w:val="707070"/>
            <w:sz w:val="21"/>
            <w:szCs w:val="21"/>
          </w:rPr>
          <w:t>Huiles Essentielles Bio</w:t>
        </w:r>
      </w:hyperlink>
    </w:p>
    <w:p w14:paraId="5ED23AF0" w14:textId="77777777" w:rsidR="003339DB" w:rsidRDefault="003339DB" w:rsidP="003339DB">
      <w:pPr>
        <w:pStyle w:val="cat-item"/>
        <w:numPr>
          <w:ilvl w:val="0"/>
          <w:numId w:val="6"/>
        </w:numPr>
        <w:shd w:val="clear" w:color="auto" w:fill="FFFFFF"/>
        <w:spacing w:before="0" w:beforeAutospacing="0" w:after="0" w:afterAutospacing="0"/>
        <w:rPr>
          <w:rFonts w:ascii="Open Sans" w:hAnsi="Open Sans" w:cs="Open Sans"/>
          <w:color w:val="707070"/>
          <w:sz w:val="21"/>
          <w:szCs w:val="21"/>
        </w:rPr>
      </w:pPr>
      <w:hyperlink r:id="rId9" w:history="1">
        <w:r>
          <w:rPr>
            <w:rStyle w:val="Lienhypertexte"/>
            <w:rFonts w:ascii="Open Sans" w:eastAsiaTheme="majorEastAsia" w:hAnsi="Open Sans" w:cs="Open Sans"/>
            <w:color w:val="707070"/>
            <w:sz w:val="21"/>
            <w:szCs w:val="21"/>
          </w:rPr>
          <w:t>Huiles Végétales Bio</w:t>
        </w:r>
      </w:hyperlink>
    </w:p>
    <w:p w14:paraId="422C026C" w14:textId="77777777" w:rsidR="003339DB" w:rsidRDefault="003339DB" w:rsidP="003339DB">
      <w:pPr>
        <w:pStyle w:val="cat-item"/>
        <w:numPr>
          <w:ilvl w:val="0"/>
          <w:numId w:val="6"/>
        </w:numPr>
        <w:shd w:val="clear" w:color="auto" w:fill="FFFFFF"/>
        <w:spacing w:before="0" w:beforeAutospacing="0" w:after="0" w:afterAutospacing="0"/>
        <w:rPr>
          <w:rFonts w:ascii="Open Sans" w:hAnsi="Open Sans" w:cs="Open Sans"/>
          <w:color w:val="707070"/>
          <w:sz w:val="21"/>
          <w:szCs w:val="21"/>
        </w:rPr>
      </w:pPr>
      <w:hyperlink r:id="rId10" w:history="1">
        <w:r>
          <w:rPr>
            <w:rStyle w:val="Lienhypertexte"/>
            <w:rFonts w:ascii="Open Sans" w:eastAsiaTheme="majorEastAsia" w:hAnsi="Open Sans" w:cs="Open Sans"/>
            <w:color w:val="707070"/>
            <w:sz w:val="21"/>
            <w:szCs w:val="21"/>
          </w:rPr>
          <w:t>Compléments Alimentaires</w:t>
        </w:r>
      </w:hyperlink>
    </w:p>
    <w:p w14:paraId="2D65BF07" w14:textId="77777777" w:rsidR="003339DB" w:rsidRDefault="003339DB" w:rsidP="003339DB">
      <w:pPr>
        <w:pStyle w:val="cat-item"/>
        <w:numPr>
          <w:ilvl w:val="0"/>
          <w:numId w:val="6"/>
        </w:numPr>
        <w:shd w:val="clear" w:color="auto" w:fill="FFFFFF"/>
        <w:spacing w:before="0" w:beforeAutospacing="0" w:after="0" w:afterAutospacing="0"/>
        <w:rPr>
          <w:rFonts w:ascii="Open Sans" w:hAnsi="Open Sans" w:cs="Open Sans"/>
          <w:color w:val="707070"/>
          <w:sz w:val="21"/>
          <w:szCs w:val="21"/>
        </w:rPr>
      </w:pPr>
      <w:hyperlink r:id="rId11" w:history="1">
        <w:r>
          <w:rPr>
            <w:rStyle w:val="Lienhypertexte"/>
            <w:rFonts w:ascii="Open Sans" w:eastAsiaTheme="majorEastAsia" w:hAnsi="Open Sans" w:cs="Open Sans"/>
            <w:color w:val="707070"/>
            <w:sz w:val="21"/>
            <w:szCs w:val="21"/>
          </w:rPr>
          <w:t>Infusions, thés, tisanes bio</w:t>
        </w:r>
      </w:hyperlink>
    </w:p>
    <w:p w14:paraId="335E488F" w14:textId="77777777" w:rsidR="003339DB" w:rsidRDefault="003339DB" w:rsidP="003339DB">
      <w:pPr>
        <w:pStyle w:val="cat-item"/>
        <w:numPr>
          <w:ilvl w:val="0"/>
          <w:numId w:val="6"/>
        </w:numPr>
        <w:shd w:val="clear" w:color="auto" w:fill="FFFFFF"/>
        <w:spacing w:before="0" w:beforeAutospacing="0" w:after="0" w:afterAutospacing="0"/>
        <w:rPr>
          <w:rFonts w:ascii="Open Sans" w:hAnsi="Open Sans" w:cs="Open Sans"/>
          <w:color w:val="707070"/>
          <w:sz w:val="21"/>
          <w:szCs w:val="21"/>
        </w:rPr>
      </w:pPr>
      <w:hyperlink r:id="rId12" w:history="1">
        <w:r>
          <w:rPr>
            <w:rStyle w:val="Lienhypertexte"/>
            <w:rFonts w:ascii="Open Sans" w:eastAsiaTheme="majorEastAsia" w:hAnsi="Open Sans" w:cs="Open Sans"/>
            <w:color w:val="707070"/>
            <w:sz w:val="21"/>
            <w:szCs w:val="21"/>
          </w:rPr>
          <w:t>Huiles de CBD</w:t>
        </w:r>
      </w:hyperlink>
    </w:p>
    <w:p w14:paraId="431267B2" w14:textId="77777777" w:rsidR="003339DB" w:rsidRDefault="003339DB" w:rsidP="003339DB">
      <w:pPr>
        <w:pStyle w:val="cat-item"/>
        <w:numPr>
          <w:ilvl w:val="0"/>
          <w:numId w:val="6"/>
        </w:numPr>
        <w:shd w:val="clear" w:color="auto" w:fill="FFFFFF"/>
        <w:spacing w:before="0" w:beforeAutospacing="0" w:after="0" w:afterAutospacing="0"/>
        <w:rPr>
          <w:rFonts w:ascii="Open Sans" w:hAnsi="Open Sans" w:cs="Open Sans"/>
          <w:color w:val="707070"/>
          <w:sz w:val="21"/>
          <w:szCs w:val="21"/>
        </w:rPr>
      </w:pPr>
      <w:hyperlink r:id="rId13" w:history="1">
        <w:r>
          <w:rPr>
            <w:rStyle w:val="Lienhypertexte"/>
            <w:rFonts w:ascii="Open Sans" w:eastAsiaTheme="majorEastAsia" w:hAnsi="Open Sans" w:cs="Open Sans"/>
            <w:color w:val="707070"/>
            <w:sz w:val="21"/>
            <w:szCs w:val="21"/>
          </w:rPr>
          <w:t>Préparations coaching</w:t>
        </w:r>
      </w:hyperlink>
    </w:p>
    <w:p w14:paraId="3420F806" w14:textId="77777777" w:rsidR="003339DB" w:rsidRDefault="003339DB" w:rsidP="003339DB">
      <w:pPr>
        <w:pStyle w:val="cat-item"/>
        <w:numPr>
          <w:ilvl w:val="0"/>
          <w:numId w:val="6"/>
        </w:numPr>
        <w:shd w:val="clear" w:color="auto" w:fill="FFFFFF"/>
        <w:spacing w:before="0" w:beforeAutospacing="0" w:after="0" w:afterAutospacing="0"/>
        <w:rPr>
          <w:rFonts w:ascii="Open Sans" w:hAnsi="Open Sans" w:cs="Open Sans"/>
          <w:color w:val="707070"/>
          <w:sz w:val="21"/>
          <w:szCs w:val="21"/>
        </w:rPr>
      </w:pPr>
      <w:hyperlink r:id="rId14" w:history="1">
        <w:r>
          <w:rPr>
            <w:rStyle w:val="Lienhypertexte"/>
            <w:rFonts w:ascii="Open Sans" w:eastAsiaTheme="majorEastAsia" w:hAnsi="Open Sans" w:cs="Open Sans"/>
            <w:color w:val="707070"/>
            <w:sz w:val="21"/>
            <w:szCs w:val="21"/>
          </w:rPr>
          <w:t>Oléagineux, sablés</w:t>
        </w:r>
      </w:hyperlink>
    </w:p>
    <w:p w14:paraId="6605DC25" w14:textId="4BDF0462" w:rsidR="003339DB" w:rsidRPr="003339DB" w:rsidRDefault="003339DB" w:rsidP="003339DB">
      <w:pPr>
        <w:pStyle w:val="cat-item"/>
        <w:numPr>
          <w:ilvl w:val="0"/>
          <w:numId w:val="6"/>
        </w:numPr>
        <w:shd w:val="clear" w:color="auto" w:fill="FFFFFF"/>
        <w:spacing w:before="0" w:beforeAutospacing="0" w:after="0" w:afterAutospacing="0"/>
        <w:rPr>
          <w:rFonts w:ascii="Open Sans" w:hAnsi="Open Sans" w:cs="Open Sans"/>
          <w:color w:val="707070"/>
          <w:sz w:val="21"/>
          <w:szCs w:val="21"/>
        </w:rPr>
      </w:pPr>
      <w:hyperlink r:id="rId15" w:history="1">
        <w:r>
          <w:rPr>
            <w:rStyle w:val="Lienhypertexte"/>
            <w:rFonts w:ascii="Open Sans" w:eastAsiaTheme="majorEastAsia" w:hAnsi="Open Sans" w:cs="Open Sans"/>
            <w:color w:val="707070"/>
            <w:sz w:val="21"/>
            <w:szCs w:val="21"/>
          </w:rPr>
          <w:t>Diffuseurs, Accessoires, Divers</w:t>
        </w:r>
      </w:hyperlink>
    </w:p>
    <w:p w14:paraId="230171EA" w14:textId="77777777" w:rsidR="000415E1" w:rsidRPr="000415E1" w:rsidRDefault="000415E1" w:rsidP="000415E1">
      <w:pPr>
        <w:spacing w:after="0" w:line="390" w:lineRule="atLeast"/>
        <w:ind w:left="1095"/>
        <w:textAlignment w:val="baseline"/>
        <w:rPr>
          <w:rFonts w:ascii="Open Sans" w:eastAsia="Times New Roman" w:hAnsi="Open Sans" w:cs="Open Sans"/>
          <w:color w:val="666666"/>
          <w:kern w:val="0"/>
          <w:sz w:val="21"/>
          <w:szCs w:val="21"/>
          <w:lang w:eastAsia="fr-FR"/>
          <w14:ligatures w14:val="none"/>
        </w:rPr>
      </w:pPr>
    </w:p>
    <w:p w14:paraId="0C0D23F0" w14:textId="08A4C504" w:rsidR="000415E1" w:rsidRPr="000415E1" w:rsidRDefault="000415E1" w:rsidP="000415E1">
      <w:pPr>
        <w:shd w:val="clear" w:color="auto" w:fill="FFFFFF"/>
        <w:spacing w:after="0" w:line="240" w:lineRule="auto"/>
        <w:textAlignment w:val="baseline"/>
        <w:rPr>
          <w:rFonts w:ascii="Open Sans" w:eastAsia="Times New Roman" w:hAnsi="Open Sans" w:cs="Open Sans"/>
          <w:color w:val="666666"/>
          <w:kern w:val="0"/>
          <w:sz w:val="21"/>
          <w:szCs w:val="21"/>
          <w:lang w:eastAsia="fr-FR"/>
          <w14:ligatures w14:val="none"/>
        </w:rPr>
      </w:pPr>
      <w:r w:rsidRPr="000415E1">
        <w:rPr>
          <w:rFonts w:ascii="Open Sans" w:eastAsia="Times New Roman" w:hAnsi="Open Sans" w:cs="Open Sans"/>
          <w:color w:val="666666"/>
          <w:kern w:val="0"/>
          <w:sz w:val="21"/>
          <w:szCs w:val="21"/>
          <w:lang w:eastAsia="fr-FR"/>
          <w14:ligatures w14:val="none"/>
        </w:rPr>
        <w:lastRenderedPageBreak/>
        <w:t xml:space="preserve">Les clients reconnaissent avoir été informés qu’il ne s’agit en aucun cas de services de diagnostics ou de consultations de médecine « conventionnelle » ou « moderne », dès lors que Madame </w:t>
      </w:r>
      <w:r>
        <w:rPr>
          <w:rFonts w:ascii="Open Sans" w:eastAsia="Times New Roman" w:hAnsi="Open Sans" w:cs="Open Sans"/>
          <w:color w:val="666666"/>
          <w:kern w:val="0"/>
          <w:sz w:val="21"/>
          <w:szCs w:val="21"/>
          <w:lang w:eastAsia="fr-FR"/>
          <w14:ligatures w14:val="none"/>
        </w:rPr>
        <w:t>Hélène DEMEYERE</w:t>
      </w:r>
      <w:r w:rsidRPr="000415E1">
        <w:rPr>
          <w:rFonts w:ascii="Open Sans" w:eastAsia="Times New Roman" w:hAnsi="Open Sans" w:cs="Open Sans"/>
          <w:color w:val="666666"/>
          <w:kern w:val="0"/>
          <w:sz w:val="21"/>
          <w:szCs w:val="21"/>
          <w:lang w:eastAsia="fr-FR"/>
          <w14:ligatures w14:val="none"/>
        </w:rPr>
        <w:t xml:space="preserve"> ne dispose pas du titre de médecin.</w:t>
      </w:r>
    </w:p>
    <w:p w14:paraId="6F286686" w14:textId="77777777" w:rsidR="000415E1" w:rsidRDefault="000415E1" w:rsidP="000415E1">
      <w:pPr>
        <w:shd w:val="clear" w:color="auto" w:fill="FFFFFF"/>
        <w:spacing w:after="0" w:line="240" w:lineRule="auto"/>
        <w:textAlignment w:val="baseline"/>
        <w:rPr>
          <w:rFonts w:ascii="Open Sans" w:eastAsia="Times New Roman" w:hAnsi="Open Sans" w:cs="Open Sans"/>
          <w:color w:val="666666"/>
          <w:kern w:val="0"/>
          <w:sz w:val="21"/>
          <w:szCs w:val="21"/>
          <w:lang w:eastAsia="fr-FR"/>
          <w14:ligatures w14:val="none"/>
        </w:rPr>
      </w:pPr>
      <w:r w:rsidRPr="000415E1">
        <w:rPr>
          <w:rFonts w:ascii="Open Sans" w:eastAsia="Times New Roman" w:hAnsi="Open Sans" w:cs="Open Sans"/>
          <w:color w:val="666666"/>
          <w:kern w:val="0"/>
          <w:sz w:val="21"/>
          <w:szCs w:val="21"/>
          <w:lang w:eastAsia="fr-FR"/>
          <w14:ligatures w14:val="none"/>
        </w:rPr>
        <w:t>En cas de pathologie nécessitant un traitement médical, les clients sont informés que seul leur médecin traitant est habilité à formuler un diagnostic et à prescrire ou modifier un traitement.</w:t>
      </w:r>
    </w:p>
    <w:p w14:paraId="54A0A82A" w14:textId="77777777" w:rsidR="000415E1" w:rsidRPr="000415E1" w:rsidRDefault="000415E1" w:rsidP="000415E1">
      <w:pPr>
        <w:shd w:val="clear" w:color="auto" w:fill="FFFFFF"/>
        <w:spacing w:after="0" w:line="240" w:lineRule="auto"/>
        <w:textAlignment w:val="baseline"/>
        <w:rPr>
          <w:rFonts w:ascii="Open Sans" w:eastAsia="Times New Roman" w:hAnsi="Open Sans" w:cs="Open Sans"/>
          <w:color w:val="666666"/>
          <w:kern w:val="0"/>
          <w:sz w:val="21"/>
          <w:szCs w:val="21"/>
          <w:lang w:eastAsia="fr-FR"/>
          <w14:ligatures w14:val="none"/>
        </w:rPr>
      </w:pPr>
    </w:p>
    <w:p w14:paraId="7BF20409" w14:textId="77777777" w:rsidR="000415E1" w:rsidRPr="000415E1" w:rsidRDefault="000415E1" w:rsidP="000415E1">
      <w:pPr>
        <w:shd w:val="clear" w:color="auto" w:fill="FFFFFF"/>
        <w:spacing w:after="0" w:afterAutospacing="1" w:line="240" w:lineRule="auto"/>
        <w:rPr>
          <w:rFonts w:ascii="Open Sans" w:eastAsia="Times New Roman" w:hAnsi="Open Sans" w:cs="Open Sans"/>
          <w:color w:val="6E5E4C"/>
          <w:kern w:val="0"/>
          <w:sz w:val="24"/>
          <w:szCs w:val="24"/>
          <w:lang w:eastAsia="fr-FR"/>
          <w14:ligatures w14:val="none"/>
        </w:rPr>
      </w:pPr>
      <w:r w:rsidRPr="000415E1">
        <w:rPr>
          <w:rFonts w:ascii="Open Sans" w:eastAsia="Times New Roman" w:hAnsi="Open Sans" w:cs="Open Sans"/>
          <w:b/>
          <w:bCs/>
          <w:color w:val="666666"/>
          <w:kern w:val="0"/>
          <w:sz w:val="21"/>
          <w:szCs w:val="21"/>
          <w:bdr w:val="none" w:sz="0" w:space="0" w:color="auto" w:frame="1"/>
          <w:lang w:eastAsia="fr-FR"/>
          <w14:ligatures w14:val="none"/>
        </w:rPr>
        <w:t>Tarif et réservations</w:t>
      </w:r>
    </w:p>
    <w:p w14:paraId="0E91D305" w14:textId="77777777" w:rsidR="000415E1" w:rsidRPr="000415E1" w:rsidRDefault="000415E1" w:rsidP="000415E1">
      <w:pPr>
        <w:shd w:val="clear" w:color="auto" w:fill="FFFFFF"/>
        <w:spacing w:after="0" w:line="240" w:lineRule="auto"/>
        <w:textAlignment w:val="baseline"/>
        <w:rPr>
          <w:rFonts w:ascii="Open Sans" w:eastAsia="Times New Roman" w:hAnsi="Open Sans" w:cs="Open Sans"/>
          <w:color w:val="666666"/>
          <w:kern w:val="0"/>
          <w:sz w:val="21"/>
          <w:szCs w:val="21"/>
          <w:lang w:eastAsia="fr-FR"/>
          <w14:ligatures w14:val="none"/>
        </w:rPr>
      </w:pPr>
      <w:r w:rsidRPr="000415E1">
        <w:rPr>
          <w:rFonts w:ascii="Open Sans" w:eastAsia="Times New Roman" w:hAnsi="Open Sans" w:cs="Open Sans"/>
          <w:color w:val="666666"/>
          <w:kern w:val="0"/>
          <w:sz w:val="21"/>
          <w:szCs w:val="21"/>
          <w:lang w:eastAsia="fr-FR"/>
          <w14:ligatures w14:val="none"/>
        </w:rPr>
        <w:t>Les Tarifs des Offres sont exprimés en Euros, toutes taxes comprises, et peuvent varier en fonction de l’Offre présentée.</w:t>
      </w:r>
    </w:p>
    <w:p w14:paraId="0B592323" w14:textId="71F920B6" w:rsidR="000415E1" w:rsidRPr="000415E1" w:rsidRDefault="000415E1" w:rsidP="000415E1">
      <w:pPr>
        <w:shd w:val="clear" w:color="auto" w:fill="FFFFFF"/>
        <w:spacing w:after="0" w:line="240" w:lineRule="auto"/>
        <w:textAlignment w:val="baseline"/>
        <w:rPr>
          <w:rFonts w:ascii="Open Sans" w:eastAsia="Times New Roman" w:hAnsi="Open Sans" w:cs="Open Sans"/>
          <w:color w:val="666666"/>
          <w:kern w:val="0"/>
          <w:sz w:val="21"/>
          <w:szCs w:val="21"/>
          <w:lang w:eastAsia="fr-FR"/>
          <w14:ligatures w14:val="none"/>
        </w:rPr>
      </w:pPr>
      <w:r w:rsidRPr="000415E1">
        <w:rPr>
          <w:rFonts w:ascii="Open Sans" w:eastAsia="Times New Roman" w:hAnsi="Open Sans" w:cs="Open Sans"/>
          <w:color w:val="666666"/>
          <w:kern w:val="0"/>
          <w:sz w:val="21"/>
          <w:szCs w:val="21"/>
          <w:lang w:eastAsia="fr-FR"/>
          <w14:ligatures w14:val="none"/>
        </w:rPr>
        <w:t xml:space="preserve">Les Tarifs sont disponibles sur le Site dans chacune des pages concernées par les prestations de </w:t>
      </w:r>
      <w:r>
        <w:rPr>
          <w:rFonts w:ascii="Open Sans" w:eastAsia="Times New Roman" w:hAnsi="Open Sans" w:cs="Open Sans"/>
          <w:color w:val="666666"/>
          <w:kern w:val="0"/>
          <w:sz w:val="21"/>
          <w:szCs w:val="21"/>
          <w:lang w:eastAsia="fr-FR"/>
          <w14:ligatures w14:val="none"/>
        </w:rPr>
        <w:t xml:space="preserve">Hélène DEMEYERE </w:t>
      </w:r>
      <w:r w:rsidRPr="000415E1">
        <w:rPr>
          <w:rFonts w:ascii="Open Sans" w:eastAsia="Times New Roman" w:hAnsi="Open Sans" w:cs="Open Sans"/>
          <w:color w:val="666666"/>
          <w:kern w:val="0"/>
          <w:sz w:val="21"/>
          <w:szCs w:val="21"/>
          <w:lang w:eastAsia="fr-FR"/>
          <w14:ligatures w14:val="none"/>
        </w:rPr>
        <w:t>ou bien au Service Réservation, entre autres par voie orale.</w:t>
      </w:r>
    </w:p>
    <w:p w14:paraId="75A5B1A8" w14:textId="10110C3F" w:rsidR="000415E1" w:rsidRPr="000415E1" w:rsidRDefault="000415E1" w:rsidP="000415E1">
      <w:pPr>
        <w:shd w:val="clear" w:color="auto" w:fill="FFFFFF"/>
        <w:spacing w:after="0" w:line="240" w:lineRule="auto"/>
        <w:textAlignment w:val="baseline"/>
        <w:rPr>
          <w:rFonts w:ascii="Open Sans" w:eastAsia="Times New Roman" w:hAnsi="Open Sans" w:cs="Open Sans"/>
          <w:color w:val="666666"/>
          <w:kern w:val="0"/>
          <w:sz w:val="21"/>
          <w:szCs w:val="21"/>
          <w:lang w:eastAsia="fr-FR"/>
          <w14:ligatures w14:val="none"/>
        </w:rPr>
      </w:pPr>
      <w:r>
        <w:rPr>
          <w:rFonts w:ascii="Open Sans" w:eastAsia="Times New Roman" w:hAnsi="Open Sans" w:cs="Open Sans"/>
          <w:color w:val="666666"/>
          <w:kern w:val="0"/>
          <w:sz w:val="21"/>
          <w:szCs w:val="21"/>
          <w:lang w:eastAsia="fr-FR"/>
          <w14:ligatures w14:val="none"/>
        </w:rPr>
        <w:t>Hélène DEMEYERE</w:t>
      </w:r>
      <w:r w:rsidRPr="000415E1">
        <w:rPr>
          <w:rFonts w:ascii="Open Sans" w:eastAsia="Times New Roman" w:hAnsi="Open Sans" w:cs="Open Sans"/>
          <w:color w:val="666666"/>
          <w:kern w:val="0"/>
          <w:sz w:val="21"/>
          <w:szCs w:val="21"/>
          <w:lang w:eastAsia="fr-FR"/>
          <w14:ligatures w14:val="none"/>
        </w:rPr>
        <w:t xml:space="preserve"> se réserve le droit de les réviser, à tout moment et sans préavis.</w:t>
      </w:r>
    </w:p>
    <w:p w14:paraId="709D5FDB" w14:textId="77777777" w:rsidR="000415E1" w:rsidRPr="000415E1" w:rsidRDefault="000415E1" w:rsidP="000415E1">
      <w:pPr>
        <w:shd w:val="clear" w:color="auto" w:fill="FFFFFF"/>
        <w:spacing w:after="0" w:line="240" w:lineRule="auto"/>
        <w:textAlignment w:val="baseline"/>
        <w:rPr>
          <w:rFonts w:ascii="Open Sans" w:eastAsia="Times New Roman" w:hAnsi="Open Sans" w:cs="Open Sans"/>
          <w:color w:val="666666"/>
          <w:kern w:val="0"/>
          <w:sz w:val="21"/>
          <w:szCs w:val="21"/>
          <w:lang w:eastAsia="fr-FR"/>
          <w14:ligatures w14:val="none"/>
        </w:rPr>
      </w:pPr>
      <w:r w:rsidRPr="000415E1">
        <w:rPr>
          <w:rFonts w:ascii="Open Sans" w:eastAsia="Times New Roman" w:hAnsi="Open Sans" w:cs="Open Sans"/>
          <w:color w:val="666666"/>
          <w:kern w:val="0"/>
          <w:sz w:val="21"/>
          <w:szCs w:val="21"/>
          <w:lang w:eastAsia="fr-FR"/>
          <w14:ligatures w14:val="none"/>
        </w:rPr>
        <w:t>Le Tarif facturé au client sera celui en vigueur au jour où la Réservation aura été effectuée.</w:t>
      </w:r>
    </w:p>
    <w:p w14:paraId="60734F11" w14:textId="77777777" w:rsidR="000415E1" w:rsidRPr="000415E1" w:rsidRDefault="000415E1" w:rsidP="000415E1">
      <w:pPr>
        <w:shd w:val="clear" w:color="auto" w:fill="FFFFFF"/>
        <w:spacing w:after="0" w:afterAutospacing="1" w:line="240" w:lineRule="auto"/>
        <w:rPr>
          <w:rFonts w:ascii="Open Sans" w:eastAsia="Times New Roman" w:hAnsi="Open Sans" w:cs="Open Sans"/>
          <w:color w:val="6E5E4C"/>
          <w:kern w:val="0"/>
          <w:sz w:val="24"/>
          <w:szCs w:val="24"/>
          <w:lang w:eastAsia="fr-FR"/>
          <w14:ligatures w14:val="none"/>
        </w:rPr>
      </w:pPr>
      <w:r w:rsidRPr="000415E1">
        <w:rPr>
          <w:rFonts w:ascii="Open Sans" w:eastAsia="Times New Roman" w:hAnsi="Open Sans" w:cs="Open Sans"/>
          <w:b/>
          <w:bCs/>
          <w:color w:val="666666"/>
          <w:kern w:val="0"/>
          <w:sz w:val="21"/>
          <w:szCs w:val="21"/>
          <w:bdr w:val="none" w:sz="0" w:space="0" w:color="auto" w:frame="1"/>
          <w:lang w:eastAsia="fr-FR"/>
          <w14:ligatures w14:val="none"/>
        </w:rPr>
        <w:t>Paiement</w:t>
      </w:r>
    </w:p>
    <w:p w14:paraId="42AD186A" w14:textId="77777777" w:rsidR="000415E1" w:rsidRPr="000415E1" w:rsidRDefault="000415E1" w:rsidP="000415E1">
      <w:pPr>
        <w:shd w:val="clear" w:color="auto" w:fill="FFFFFF"/>
        <w:spacing w:after="100" w:afterAutospacing="1" w:line="240" w:lineRule="auto"/>
        <w:rPr>
          <w:rFonts w:ascii="Open Sans" w:eastAsia="Times New Roman" w:hAnsi="Open Sans" w:cs="Open Sans"/>
          <w:color w:val="6E5E4C"/>
          <w:kern w:val="0"/>
          <w:sz w:val="24"/>
          <w:szCs w:val="24"/>
          <w:lang w:eastAsia="fr-FR"/>
          <w14:ligatures w14:val="none"/>
        </w:rPr>
      </w:pPr>
      <w:r w:rsidRPr="000415E1">
        <w:rPr>
          <w:rFonts w:ascii="Open Sans" w:eastAsia="Times New Roman" w:hAnsi="Open Sans" w:cs="Open Sans"/>
          <w:color w:val="6E5E4C"/>
          <w:kern w:val="0"/>
          <w:sz w:val="24"/>
          <w:szCs w:val="24"/>
          <w:lang w:eastAsia="fr-FR"/>
          <w14:ligatures w14:val="none"/>
        </w:rPr>
        <w:t>Moyens de paiement </w:t>
      </w:r>
    </w:p>
    <w:p w14:paraId="058E812A" w14:textId="45365FCA" w:rsidR="000415E1" w:rsidRPr="000415E1" w:rsidRDefault="000415E1" w:rsidP="000415E1">
      <w:pPr>
        <w:shd w:val="clear" w:color="auto" w:fill="FFFFFF"/>
        <w:spacing w:after="0" w:line="240" w:lineRule="auto"/>
        <w:textAlignment w:val="baseline"/>
        <w:rPr>
          <w:rFonts w:ascii="Open Sans" w:eastAsia="Times New Roman" w:hAnsi="Open Sans" w:cs="Open Sans"/>
          <w:color w:val="666666"/>
          <w:kern w:val="0"/>
          <w:sz w:val="21"/>
          <w:szCs w:val="21"/>
          <w:lang w:eastAsia="fr-FR"/>
          <w14:ligatures w14:val="none"/>
        </w:rPr>
      </w:pPr>
      <w:r w:rsidRPr="000415E1">
        <w:rPr>
          <w:rFonts w:ascii="Open Sans" w:eastAsia="Times New Roman" w:hAnsi="Open Sans" w:cs="Open Sans"/>
          <w:color w:val="666666"/>
          <w:kern w:val="0"/>
          <w:sz w:val="21"/>
          <w:szCs w:val="21"/>
          <w:lang w:eastAsia="fr-FR"/>
          <w14:ligatures w14:val="none"/>
        </w:rPr>
        <w:t>Les clients peuvent régler leur séance via carte bancaire</w:t>
      </w:r>
      <w:r>
        <w:rPr>
          <w:rFonts w:ascii="Open Sans" w:eastAsia="Times New Roman" w:hAnsi="Open Sans" w:cs="Open Sans"/>
          <w:color w:val="666666"/>
          <w:kern w:val="0"/>
          <w:sz w:val="21"/>
          <w:szCs w:val="21"/>
          <w:lang w:eastAsia="fr-FR"/>
          <w14:ligatures w14:val="none"/>
        </w:rPr>
        <w:t>, espèces ou chèques</w:t>
      </w:r>
      <w:r w:rsidRPr="000415E1">
        <w:rPr>
          <w:rFonts w:ascii="Open Sans" w:eastAsia="Times New Roman" w:hAnsi="Open Sans" w:cs="Open Sans"/>
          <w:color w:val="666666"/>
          <w:kern w:val="0"/>
          <w:sz w:val="21"/>
          <w:szCs w:val="21"/>
          <w:lang w:eastAsia="fr-FR"/>
          <w14:ligatures w14:val="none"/>
        </w:rPr>
        <w:t>.</w:t>
      </w:r>
      <w:r w:rsidRPr="000415E1">
        <w:rPr>
          <w:rFonts w:ascii="Open Sans" w:eastAsia="Times New Roman" w:hAnsi="Open Sans" w:cs="Open Sans"/>
          <w:color w:val="666666"/>
          <w:kern w:val="0"/>
          <w:sz w:val="21"/>
          <w:szCs w:val="21"/>
          <w:lang w:eastAsia="fr-FR"/>
          <w14:ligatures w14:val="none"/>
        </w:rPr>
        <w:br/>
      </w:r>
    </w:p>
    <w:p w14:paraId="022F9C04" w14:textId="4D9D6766" w:rsidR="000415E1" w:rsidRPr="000415E1" w:rsidRDefault="000415E1" w:rsidP="000415E1">
      <w:pPr>
        <w:shd w:val="clear" w:color="auto" w:fill="FFFFFF"/>
        <w:spacing w:after="0" w:line="240" w:lineRule="auto"/>
        <w:textAlignment w:val="baseline"/>
        <w:rPr>
          <w:rFonts w:ascii="Open Sans" w:eastAsia="Times New Roman" w:hAnsi="Open Sans" w:cs="Open Sans"/>
          <w:color w:val="666666"/>
          <w:kern w:val="0"/>
          <w:sz w:val="21"/>
          <w:szCs w:val="21"/>
          <w:lang w:eastAsia="fr-FR"/>
          <w14:ligatures w14:val="none"/>
        </w:rPr>
      </w:pPr>
      <w:r w:rsidRPr="000415E1">
        <w:rPr>
          <w:rFonts w:ascii="Open Sans" w:eastAsia="Times New Roman" w:hAnsi="Open Sans" w:cs="Open Sans"/>
          <w:b/>
          <w:bCs/>
          <w:color w:val="666666"/>
          <w:kern w:val="0"/>
          <w:sz w:val="21"/>
          <w:szCs w:val="21"/>
          <w:bdr w:val="none" w:sz="0" w:space="0" w:color="auto" w:frame="1"/>
          <w:lang w:eastAsia="fr-FR"/>
          <w14:ligatures w14:val="none"/>
        </w:rPr>
        <w:br/>
      </w:r>
      <w:r w:rsidRPr="000415E1">
        <w:rPr>
          <w:rFonts w:ascii="Open Sans" w:eastAsia="Times New Roman" w:hAnsi="Open Sans" w:cs="Open Sans"/>
          <w:i/>
          <w:iCs/>
          <w:color w:val="666666"/>
          <w:kern w:val="0"/>
          <w:sz w:val="21"/>
          <w:szCs w:val="21"/>
          <w:bdr w:val="none" w:sz="0" w:space="0" w:color="auto" w:frame="1"/>
          <w:lang w:eastAsia="fr-FR"/>
          <w14:ligatures w14:val="none"/>
        </w:rPr>
        <w:br/>
        <w:t>Modification d’une Réservation :</w:t>
      </w:r>
      <w:r w:rsidRPr="000415E1">
        <w:rPr>
          <w:rFonts w:ascii="Open Sans" w:eastAsia="Times New Roman" w:hAnsi="Open Sans" w:cs="Open Sans"/>
          <w:b/>
          <w:bCs/>
          <w:color w:val="666666"/>
          <w:kern w:val="0"/>
          <w:sz w:val="21"/>
          <w:szCs w:val="21"/>
          <w:bdr w:val="none" w:sz="0" w:space="0" w:color="auto" w:frame="1"/>
          <w:lang w:eastAsia="fr-FR"/>
          <w14:ligatures w14:val="none"/>
        </w:rPr>
        <w:br/>
      </w:r>
    </w:p>
    <w:p w14:paraId="7780F674" w14:textId="551375E7" w:rsidR="000415E1" w:rsidRPr="000415E1" w:rsidRDefault="000415E1" w:rsidP="000415E1">
      <w:pPr>
        <w:shd w:val="clear" w:color="auto" w:fill="FFFFFF"/>
        <w:spacing w:after="0" w:line="240" w:lineRule="auto"/>
        <w:textAlignment w:val="baseline"/>
        <w:rPr>
          <w:rFonts w:ascii="Open Sans" w:eastAsia="Times New Roman" w:hAnsi="Open Sans" w:cs="Open Sans"/>
          <w:color w:val="666666"/>
          <w:kern w:val="0"/>
          <w:sz w:val="21"/>
          <w:szCs w:val="21"/>
          <w:lang w:eastAsia="fr-FR"/>
          <w14:ligatures w14:val="none"/>
        </w:rPr>
      </w:pPr>
      <w:r w:rsidRPr="000415E1">
        <w:rPr>
          <w:rFonts w:ascii="Open Sans" w:eastAsia="Times New Roman" w:hAnsi="Open Sans" w:cs="Open Sans"/>
          <w:color w:val="666666"/>
          <w:kern w:val="0"/>
          <w:sz w:val="21"/>
          <w:szCs w:val="21"/>
          <w:lang w:eastAsia="fr-FR"/>
          <w14:ligatures w14:val="none"/>
        </w:rPr>
        <w:t xml:space="preserve">La séance peut être modifiée/annulée à tout moment jusqu’à </w:t>
      </w:r>
      <w:r>
        <w:rPr>
          <w:rFonts w:ascii="Open Sans" w:eastAsia="Times New Roman" w:hAnsi="Open Sans" w:cs="Open Sans"/>
          <w:color w:val="666666"/>
          <w:kern w:val="0"/>
          <w:sz w:val="21"/>
          <w:szCs w:val="21"/>
          <w:lang w:eastAsia="fr-FR"/>
          <w14:ligatures w14:val="none"/>
        </w:rPr>
        <w:t>48</w:t>
      </w:r>
      <w:r w:rsidRPr="000415E1">
        <w:rPr>
          <w:rFonts w:ascii="Open Sans" w:eastAsia="Times New Roman" w:hAnsi="Open Sans" w:cs="Open Sans"/>
          <w:color w:val="666666"/>
          <w:kern w:val="0"/>
          <w:sz w:val="21"/>
          <w:szCs w:val="21"/>
          <w:lang w:eastAsia="fr-FR"/>
          <w14:ligatures w14:val="none"/>
        </w:rPr>
        <w:t xml:space="preserve"> heures avant la date effective de la consultation. Cette démarche se fait </w:t>
      </w:r>
      <w:r>
        <w:rPr>
          <w:rFonts w:ascii="Open Sans" w:eastAsia="Times New Roman" w:hAnsi="Open Sans" w:cs="Open Sans"/>
          <w:color w:val="666666"/>
          <w:kern w:val="0"/>
          <w:sz w:val="21"/>
          <w:szCs w:val="21"/>
          <w:lang w:eastAsia="fr-FR"/>
          <w14:ligatures w14:val="none"/>
        </w:rPr>
        <w:t>par téléphone.</w:t>
      </w:r>
    </w:p>
    <w:p w14:paraId="7FD32CF1" w14:textId="77777777" w:rsidR="000415E1" w:rsidRDefault="000415E1" w:rsidP="000415E1">
      <w:pPr>
        <w:shd w:val="clear" w:color="auto" w:fill="FFFFFF"/>
        <w:spacing w:after="0" w:afterAutospacing="1" w:line="240" w:lineRule="auto"/>
        <w:rPr>
          <w:rFonts w:ascii="Open Sans" w:eastAsia="Times New Roman" w:hAnsi="Open Sans" w:cs="Open Sans"/>
          <w:color w:val="666666"/>
          <w:kern w:val="0"/>
          <w:sz w:val="21"/>
          <w:szCs w:val="21"/>
          <w:lang w:eastAsia="fr-FR"/>
          <w14:ligatures w14:val="none"/>
        </w:rPr>
      </w:pPr>
    </w:p>
    <w:p w14:paraId="328838AC" w14:textId="77777777" w:rsidR="000415E1" w:rsidRPr="000415E1" w:rsidRDefault="000415E1" w:rsidP="000415E1">
      <w:pPr>
        <w:shd w:val="clear" w:color="auto" w:fill="FFFFFF"/>
        <w:spacing w:after="0" w:afterAutospacing="1" w:line="240" w:lineRule="auto"/>
        <w:rPr>
          <w:rFonts w:ascii="Open Sans" w:eastAsia="Times New Roman" w:hAnsi="Open Sans" w:cs="Open Sans"/>
          <w:color w:val="6E5E4C"/>
          <w:kern w:val="0"/>
          <w:sz w:val="24"/>
          <w:szCs w:val="24"/>
          <w:lang w:eastAsia="fr-FR"/>
          <w14:ligatures w14:val="none"/>
        </w:rPr>
      </w:pPr>
      <w:r w:rsidRPr="000415E1">
        <w:rPr>
          <w:rFonts w:ascii="Open Sans" w:eastAsia="Times New Roman" w:hAnsi="Open Sans" w:cs="Open Sans"/>
          <w:b/>
          <w:bCs/>
          <w:color w:val="6E5E4C"/>
          <w:kern w:val="0"/>
          <w:sz w:val="24"/>
          <w:szCs w:val="24"/>
          <w:bdr w:val="none" w:sz="0" w:space="0" w:color="auto" w:frame="1"/>
          <w:lang w:eastAsia="fr-FR"/>
          <w14:ligatures w14:val="none"/>
        </w:rPr>
        <w:t>Secret professionnel / Confidentialité</w:t>
      </w:r>
    </w:p>
    <w:p w14:paraId="2EF2FCD2" w14:textId="346449D0" w:rsidR="000415E1" w:rsidRPr="000415E1" w:rsidRDefault="000415E1" w:rsidP="000415E1">
      <w:pPr>
        <w:shd w:val="clear" w:color="auto" w:fill="FFFFFF"/>
        <w:spacing w:after="0" w:line="240" w:lineRule="auto"/>
        <w:textAlignment w:val="baseline"/>
        <w:rPr>
          <w:rFonts w:ascii="Open Sans" w:eastAsia="Times New Roman" w:hAnsi="Open Sans" w:cs="Open Sans"/>
          <w:color w:val="666666"/>
          <w:kern w:val="0"/>
          <w:sz w:val="21"/>
          <w:szCs w:val="21"/>
          <w:lang w:eastAsia="fr-FR"/>
          <w14:ligatures w14:val="none"/>
        </w:rPr>
      </w:pPr>
      <w:r w:rsidRPr="000415E1">
        <w:rPr>
          <w:rFonts w:ascii="Open Sans" w:eastAsia="Times New Roman" w:hAnsi="Open Sans" w:cs="Open Sans"/>
          <w:color w:val="666666"/>
          <w:kern w:val="0"/>
          <w:sz w:val="21"/>
          <w:szCs w:val="21"/>
          <w:lang w:eastAsia="fr-FR"/>
          <w14:ligatures w14:val="none"/>
        </w:rPr>
        <w:t xml:space="preserve">La </w:t>
      </w:r>
      <w:proofErr w:type="gramStart"/>
      <w:r w:rsidRPr="000415E1">
        <w:rPr>
          <w:rFonts w:ascii="Open Sans" w:eastAsia="Times New Roman" w:hAnsi="Open Sans" w:cs="Open Sans"/>
          <w:color w:val="666666"/>
          <w:kern w:val="0"/>
          <w:sz w:val="21"/>
          <w:szCs w:val="21"/>
          <w:lang w:eastAsia="fr-FR"/>
          <w14:ligatures w14:val="none"/>
        </w:rPr>
        <w:t>micro entreprise</w:t>
      </w:r>
      <w:proofErr w:type="gramEnd"/>
      <w:r w:rsidRPr="000415E1">
        <w:rPr>
          <w:rFonts w:ascii="Open Sans" w:eastAsia="Times New Roman" w:hAnsi="Open Sans" w:cs="Open Sans"/>
          <w:color w:val="666666"/>
          <w:kern w:val="0"/>
          <w:sz w:val="21"/>
          <w:szCs w:val="21"/>
          <w:lang w:eastAsia="fr-FR"/>
          <w14:ligatures w14:val="none"/>
        </w:rPr>
        <w:t xml:space="preserve"> </w:t>
      </w:r>
      <w:r>
        <w:rPr>
          <w:rFonts w:ascii="Open Sans" w:eastAsia="Times New Roman" w:hAnsi="Open Sans" w:cs="Open Sans"/>
          <w:color w:val="666666"/>
          <w:kern w:val="0"/>
          <w:sz w:val="21"/>
          <w:szCs w:val="21"/>
          <w:lang w:eastAsia="fr-FR"/>
          <w14:ligatures w14:val="none"/>
        </w:rPr>
        <w:t>Hélène DEMEYERE</w:t>
      </w:r>
      <w:r w:rsidRPr="000415E1">
        <w:rPr>
          <w:rFonts w:ascii="Open Sans" w:eastAsia="Times New Roman" w:hAnsi="Open Sans" w:cs="Open Sans"/>
          <w:color w:val="666666"/>
          <w:kern w:val="0"/>
          <w:sz w:val="21"/>
          <w:szCs w:val="21"/>
          <w:lang w:eastAsia="fr-FR"/>
          <w14:ligatures w14:val="none"/>
        </w:rPr>
        <w:t xml:space="preserve"> Naturopathe</w:t>
      </w:r>
      <w:r>
        <w:rPr>
          <w:rFonts w:ascii="Open Sans" w:eastAsia="Times New Roman" w:hAnsi="Open Sans" w:cs="Open Sans"/>
          <w:color w:val="666666"/>
          <w:kern w:val="0"/>
          <w:sz w:val="21"/>
          <w:szCs w:val="21"/>
          <w:lang w:eastAsia="fr-FR"/>
          <w14:ligatures w14:val="none"/>
        </w:rPr>
        <w:t xml:space="preserve"> </w:t>
      </w:r>
      <w:r w:rsidRPr="000415E1">
        <w:rPr>
          <w:rFonts w:ascii="Open Sans" w:eastAsia="Times New Roman" w:hAnsi="Open Sans" w:cs="Open Sans"/>
          <w:color w:val="666666"/>
          <w:kern w:val="0"/>
          <w:sz w:val="21"/>
          <w:szCs w:val="21"/>
          <w:lang w:eastAsia="fr-FR"/>
          <w14:ligatures w14:val="none"/>
        </w:rPr>
        <w:t>s’engage à ne pas divulguer ou laisser divulguer toutes informations dont il aurait eu connaissance dans le cadre de ses relations contractuelles avec le Client, en cours et à l’expiration de ces dernières.</w:t>
      </w:r>
    </w:p>
    <w:p w14:paraId="3AD9D211" w14:textId="798E2248" w:rsidR="000415E1" w:rsidRPr="000415E1" w:rsidRDefault="000415E1" w:rsidP="000415E1">
      <w:pPr>
        <w:shd w:val="clear" w:color="auto" w:fill="FFFFFF"/>
        <w:spacing w:after="0" w:line="240" w:lineRule="auto"/>
        <w:textAlignment w:val="baseline"/>
        <w:rPr>
          <w:rFonts w:ascii="Open Sans" w:eastAsia="Times New Roman" w:hAnsi="Open Sans" w:cs="Open Sans"/>
          <w:color w:val="666666"/>
          <w:kern w:val="0"/>
          <w:sz w:val="21"/>
          <w:szCs w:val="21"/>
          <w:lang w:eastAsia="fr-FR"/>
          <w14:ligatures w14:val="none"/>
        </w:rPr>
      </w:pPr>
      <w:r w:rsidRPr="000415E1">
        <w:rPr>
          <w:rFonts w:ascii="Open Sans" w:eastAsia="Times New Roman" w:hAnsi="Open Sans" w:cs="Open Sans"/>
          <w:color w:val="666666"/>
          <w:kern w:val="0"/>
          <w:sz w:val="21"/>
          <w:szCs w:val="21"/>
          <w:lang w:eastAsia="fr-FR"/>
          <w14:ligatures w14:val="none"/>
        </w:rPr>
        <w:t xml:space="preserve">Aucune information en provenance du Client ne sera donc communiquée par la </w:t>
      </w:r>
      <w:proofErr w:type="gramStart"/>
      <w:r w:rsidRPr="000415E1">
        <w:rPr>
          <w:rFonts w:ascii="Open Sans" w:eastAsia="Times New Roman" w:hAnsi="Open Sans" w:cs="Open Sans"/>
          <w:color w:val="666666"/>
          <w:kern w:val="0"/>
          <w:sz w:val="21"/>
          <w:szCs w:val="21"/>
          <w:lang w:eastAsia="fr-FR"/>
          <w14:ligatures w14:val="none"/>
        </w:rPr>
        <w:t>micro entreprise</w:t>
      </w:r>
      <w:proofErr w:type="gramEnd"/>
      <w:r w:rsidRPr="000415E1">
        <w:rPr>
          <w:rFonts w:ascii="Open Sans" w:eastAsia="Times New Roman" w:hAnsi="Open Sans" w:cs="Open Sans"/>
          <w:color w:val="666666"/>
          <w:kern w:val="0"/>
          <w:sz w:val="21"/>
          <w:szCs w:val="21"/>
          <w:lang w:eastAsia="fr-FR"/>
          <w14:ligatures w14:val="none"/>
        </w:rPr>
        <w:t xml:space="preserve"> </w:t>
      </w:r>
      <w:r w:rsidR="003339DB">
        <w:rPr>
          <w:rFonts w:ascii="Open Sans" w:eastAsia="Times New Roman" w:hAnsi="Open Sans" w:cs="Open Sans"/>
          <w:color w:val="666666"/>
          <w:kern w:val="0"/>
          <w:sz w:val="21"/>
          <w:szCs w:val="21"/>
          <w:lang w:eastAsia="fr-FR"/>
          <w14:ligatures w14:val="none"/>
        </w:rPr>
        <w:t>Hélène DEMEYERE</w:t>
      </w:r>
      <w:r w:rsidRPr="000415E1">
        <w:rPr>
          <w:rFonts w:ascii="Open Sans" w:eastAsia="Times New Roman" w:hAnsi="Open Sans" w:cs="Open Sans"/>
          <w:color w:val="666666"/>
          <w:kern w:val="0"/>
          <w:sz w:val="21"/>
          <w:szCs w:val="21"/>
          <w:lang w:eastAsia="fr-FR"/>
          <w14:ligatures w14:val="none"/>
        </w:rPr>
        <w:t xml:space="preserve"> Naturopathe à des tiers.</w:t>
      </w:r>
    </w:p>
    <w:p w14:paraId="515C9E7B" w14:textId="77777777" w:rsidR="000415E1" w:rsidRDefault="000415E1" w:rsidP="000415E1">
      <w:pPr>
        <w:shd w:val="clear" w:color="auto" w:fill="FFFFFF"/>
        <w:spacing w:after="0" w:line="240" w:lineRule="auto"/>
        <w:textAlignment w:val="baseline"/>
        <w:rPr>
          <w:rFonts w:ascii="Open Sans" w:eastAsia="Times New Roman" w:hAnsi="Open Sans" w:cs="Open Sans"/>
          <w:color w:val="666666"/>
          <w:kern w:val="0"/>
          <w:sz w:val="21"/>
          <w:szCs w:val="21"/>
          <w:lang w:eastAsia="fr-FR"/>
          <w14:ligatures w14:val="none"/>
        </w:rPr>
      </w:pPr>
      <w:r w:rsidRPr="000415E1">
        <w:rPr>
          <w:rFonts w:ascii="Open Sans" w:eastAsia="Times New Roman" w:hAnsi="Open Sans" w:cs="Open Sans"/>
          <w:color w:val="666666"/>
          <w:kern w:val="0"/>
          <w:sz w:val="21"/>
          <w:szCs w:val="21"/>
          <w:lang w:eastAsia="fr-FR"/>
          <w14:ligatures w14:val="none"/>
        </w:rPr>
        <w:t>Toutefois, ne sont pas visées par ces dispositions les informations que le Client aurait rendues publiques et celles normalement accessibles au public.</w:t>
      </w:r>
    </w:p>
    <w:p w14:paraId="5D54018C" w14:textId="77777777" w:rsidR="000415E1" w:rsidRPr="000415E1" w:rsidRDefault="000415E1" w:rsidP="000415E1">
      <w:pPr>
        <w:shd w:val="clear" w:color="auto" w:fill="FFFFFF"/>
        <w:spacing w:after="0" w:line="240" w:lineRule="auto"/>
        <w:textAlignment w:val="baseline"/>
        <w:rPr>
          <w:rFonts w:ascii="Open Sans" w:eastAsia="Times New Roman" w:hAnsi="Open Sans" w:cs="Open Sans"/>
          <w:color w:val="666666"/>
          <w:kern w:val="0"/>
          <w:sz w:val="21"/>
          <w:szCs w:val="21"/>
          <w:lang w:eastAsia="fr-FR"/>
          <w14:ligatures w14:val="none"/>
        </w:rPr>
      </w:pPr>
    </w:p>
    <w:p w14:paraId="6938B963" w14:textId="77777777" w:rsidR="000415E1" w:rsidRPr="000415E1" w:rsidRDefault="000415E1" w:rsidP="000415E1">
      <w:pPr>
        <w:shd w:val="clear" w:color="auto" w:fill="FFFFFF"/>
        <w:spacing w:after="0" w:afterAutospacing="1" w:line="240" w:lineRule="auto"/>
        <w:rPr>
          <w:rFonts w:ascii="Open Sans" w:eastAsia="Times New Roman" w:hAnsi="Open Sans" w:cs="Open Sans"/>
          <w:color w:val="6E5E4C"/>
          <w:kern w:val="0"/>
          <w:sz w:val="24"/>
          <w:szCs w:val="24"/>
          <w:lang w:eastAsia="fr-FR"/>
          <w14:ligatures w14:val="none"/>
        </w:rPr>
      </w:pPr>
      <w:r w:rsidRPr="000415E1">
        <w:rPr>
          <w:rFonts w:ascii="Open Sans" w:eastAsia="Times New Roman" w:hAnsi="Open Sans" w:cs="Open Sans"/>
          <w:b/>
          <w:bCs/>
          <w:color w:val="6E5E4C"/>
          <w:kern w:val="0"/>
          <w:sz w:val="24"/>
          <w:szCs w:val="24"/>
          <w:bdr w:val="none" w:sz="0" w:space="0" w:color="auto" w:frame="1"/>
          <w:lang w:eastAsia="fr-FR"/>
          <w14:ligatures w14:val="none"/>
        </w:rPr>
        <w:t>Force majeure</w:t>
      </w:r>
      <w:r w:rsidRPr="000415E1">
        <w:rPr>
          <w:rFonts w:ascii="Open Sans" w:eastAsia="Times New Roman" w:hAnsi="Open Sans" w:cs="Open Sans"/>
          <w:b/>
          <w:bCs/>
          <w:color w:val="6E5E4C"/>
          <w:kern w:val="0"/>
          <w:sz w:val="24"/>
          <w:szCs w:val="24"/>
          <w:bdr w:val="none" w:sz="0" w:space="0" w:color="auto" w:frame="1"/>
          <w:lang w:eastAsia="fr-FR"/>
          <w14:ligatures w14:val="none"/>
        </w:rPr>
        <w:br/>
      </w:r>
      <w:r w:rsidRPr="000415E1">
        <w:rPr>
          <w:rFonts w:ascii="Open Sans" w:eastAsia="Times New Roman" w:hAnsi="Open Sans" w:cs="Open Sans"/>
          <w:color w:val="666666"/>
          <w:kern w:val="0"/>
          <w:sz w:val="21"/>
          <w:szCs w:val="21"/>
          <w:bdr w:val="none" w:sz="0" w:space="0" w:color="auto" w:frame="1"/>
          <w:lang w:eastAsia="fr-FR"/>
          <w14:ligatures w14:val="none"/>
        </w:rPr>
        <w:br/>
        <w:t>Conformément à l’article 1218 du code civil, il y a force majeure en matière contractuelle lorsqu’un événement échappant au contrôle du débiteur, qui ne pouvait être raisonnablement prévu lors de la conclusion du contrat et dont les effets ne peuvent être évités par des mesures appropriées, empêche l’exécution de son obligation par le débiteur.</w:t>
      </w:r>
      <w:r w:rsidRPr="000415E1">
        <w:rPr>
          <w:rFonts w:ascii="Open Sans" w:eastAsia="Times New Roman" w:hAnsi="Open Sans" w:cs="Open Sans"/>
          <w:b/>
          <w:bCs/>
          <w:color w:val="6E5E4C"/>
          <w:kern w:val="0"/>
          <w:sz w:val="24"/>
          <w:szCs w:val="24"/>
          <w:bdr w:val="none" w:sz="0" w:space="0" w:color="auto" w:frame="1"/>
          <w:lang w:eastAsia="fr-FR"/>
          <w14:ligatures w14:val="none"/>
        </w:rPr>
        <w:br/>
      </w:r>
    </w:p>
    <w:p w14:paraId="402CE999" w14:textId="77777777" w:rsidR="000415E1" w:rsidRDefault="000415E1" w:rsidP="000415E1">
      <w:pPr>
        <w:shd w:val="clear" w:color="auto" w:fill="FFFFFF"/>
        <w:spacing w:after="0" w:line="240" w:lineRule="auto"/>
        <w:textAlignment w:val="baseline"/>
        <w:rPr>
          <w:rFonts w:ascii="Open Sans" w:eastAsia="Times New Roman" w:hAnsi="Open Sans" w:cs="Open Sans"/>
          <w:color w:val="666666"/>
          <w:kern w:val="0"/>
          <w:sz w:val="21"/>
          <w:szCs w:val="21"/>
          <w:lang w:eastAsia="fr-FR"/>
          <w14:ligatures w14:val="none"/>
        </w:rPr>
      </w:pPr>
      <w:r w:rsidRPr="000415E1">
        <w:rPr>
          <w:rFonts w:ascii="Open Sans" w:eastAsia="Times New Roman" w:hAnsi="Open Sans" w:cs="Open Sans"/>
          <w:color w:val="666666"/>
          <w:kern w:val="0"/>
          <w:sz w:val="21"/>
          <w:szCs w:val="21"/>
          <w:lang w:eastAsia="fr-FR"/>
          <w14:ligatures w14:val="none"/>
        </w:rPr>
        <w:lastRenderedPageBreak/>
        <w:t>Si l’empêchement est temporaire, l’exécution de l’obligation est suspendue à moins que le retard qui en résulterait ne justifie la résolution du contrat. Si l’empêchement est définitif, le contrat est résolu de plein droit et les parties sont libérées de leurs obligations dans les conditions prévues aux articles 1351 et 1351-1 du même code.</w:t>
      </w:r>
    </w:p>
    <w:p w14:paraId="3A2E1AFF" w14:textId="77777777" w:rsidR="003339DB" w:rsidRPr="000415E1" w:rsidRDefault="003339DB" w:rsidP="000415E1">
      <w:pPr>
        <w:shd w:val="clear" w:color="auto" w:fill="FFFFFF"/>
        <w:spacing w:after="0" w:line="240" w:lineRule="auto"/>
        <w:textAlignment w:val="baseline"/>
        <w:rPr>
          <w:rFonts w:ascii="Open Sans" w:eastAsia="Times New Roman" w:hAnsi="Open Sans" w:cs="Open Sans"/>
          <w:color w:val="666666"/>
          <w:kern w:val="0"/>
          <w:sz w:val="21"/>
          <w:szCs w:val="21"/>
          <w:lang w:eastAsia="fr-FR"/>
          <w14:ligatures w14:val="none"/>
        </w:rPr>
      </w:pPr>
    </w:p>
    <w:p w14:paraId="1A934301" w14:textId="77777777" w:rsidR="003339DB" w:rsidRDefault="000415E1" w:rsidP="000415E1">
      <w:pPr>
        <w:shd w:val="clear" w:color="auto" w:fill="FFFFFF"/>
        <w:spacing w:after="0" w:line="240" w:lineRule="auto"/>
        <w:textAlignment w:val="baseline"/>
        <w:rPr>
          <w:rFonts w:ascii="Open Sans" w:eastAsia="Times New Roman" w:hAnsi="Open Sans" w:cs="Open Sans"/>
          <w:color w:val="666666"/>
          <w:kern w:val="0"/>
          <w:sz w:val="21"/>
          <w:szCs w:val="21"/>
          <w:lang w:eastAsia="fr-FR"/>
          <w14:ligatures w14:val="none"/>
        </w:rPr>
      </w:pPr>
      <w:r w:rsidRPr="000415E1">
        <w:rPr>
          <w:rFonts w:ascii="Open Sans" w:eastAsia="Times New Roman" w:hAnsi="Open Sans" w:cs="Open Sans"/>
          <w:color w:val="666666"/>
          <w:kern w:val="0"/>
          <w:sz w:val="21"/>
          <w:szCs w:val="21"/>
          <w:lang w:eastAsia="fr-FR"/>
          <w14:ligatures w14:val="none"/>
        </w:rPr>
        <w:t xml:space="preserve">La </w:t>
      </w:r>
      <w:proofErr w:type="gramStart"/>
      <w:r w:rsidRPr="000415E1">
        <w:rPr>
          <w:rFonts w:ascii="Open Sans" w:eastAsia="Times New Roman" w:hAnsi="Open Sans" w:cs="Open Sans"/>
          <w:color w:val="666666"/>
          <w:kern w:val="0"/>
          <w:sz w:val="21"/>
          <w:szCs w:val="21"/>
          <w:lang w:eastAsia="fr-FR"/>
          <w14:ligatures w14:val="none"/>
        </w:rPr>
        <w:t>micro entreprise</w:t>
      </w:r>
      <w:proofErr w:type="gramEnd"/>
      <w:r w:rsidRPr="000415E1">
        <w:rPr>
          <w:rFonts w:ascii="Open Sans" w:eastAsia="Times New Roman" w:hAnsi="Open Sans" w:cs="Open Sans"/>
          <w:color w:val="666666"/>
          <w:kern w:val="0"/>
          <w:sz w:val="21"/>
          <w:szCs w:val="21"/>
          <w:lang w:eastAsia="fr-FR"/>
          <w14:ligatures w14:val="none"/>
        </w:rPr>
        <w:t xml:space="preserve"> </w:t>
      </w:r>
      <w:r w:rsidR="003339DB">
        <w:rPr>
          <w:rFonts w:ascii="Open Sans" w:eastAsia="Times New Roman" w:hAnsi="Open Sans" w:cs="Open Sans"/>
          <w:color w:val="666666"/>
          <w:kern w:val="0"/>
          <w:sz w:val="21"/>
          <w:szCs w:val="21"/>
          <w:lang w:eastAsia="fr-FR"/>
          <w14:ligatures w14:val="none"/>
        </w:rPr>
        <w:t xml:space="preserve">Hélène DEMEYERE </w:t>
      </w:r>
      <w:r w:rsidRPr="000415E1">
        <w:rPr>
          <w:rFonts w:ascii="Open Sans" w:eastAsia="Times New Roman" w:hAnsi="Open Sans" w:cs="Open Sans"/>
          <w:color w:val="666666"/>
          <w:kern w:val="0"/>
          <w:sz w:val="21"/>
          <w:szCs w:val="21"/>
          <w:lang w:eastAsia="fr-FR"/>
          <w14:ligatures w14:val="none"/>
        </w:rPr>
        <w:t>Naturopathe ne saurait être tenus pour responsable de toute inexécution ou retard d’exécution d’une quelconque de ses obligations qui résulterait directement ou indirectement d’un cas de force majeure.</w:t>
      </w:r>
    </w:p>
    <w:p w14:paraId="2B4CC19F" w14:textId="35E0A8C4" w:rsidR="000415E1" w:rsidRPr="000415E1" w:rsidRDefault="003339DB" w:rsidP="000415E1">
      <w:pPr>
        <w:shd w:val="clear" w:color="auto" w:fill="FFFFFF"/>
        <w:spacing w:after="0" w:line="240" w:lineRule="auto"/>
        <w:textAlignment w:val="baseline"/>
        <w:rPr>
          <w:rFonts w:ascii="Open Sans" w:eastAsia="Times New Roman" w:hAnsi="Open Sans" w:cs="Open Sans"/>
          <w:color w:val="666666"/>
          <w:kern w:val="0"/>
          <w:sz w:val="21"/>
          <w:szCs w:val="21"/>
          <w:lang w:eastAsia="fr-FR"/>
          <w14:ligatures w14:val="none"/>
        </w:rPr>
      </w:pPr>
      <w:r>
        <w:rPr>
          <w:rFonts w:ascii="Open Sans" w:eastAsia="Times New Roman" w:hAnsi="Open Sans" w:cs="Open Sans"/>
          <w:color w:val="666666"/>
          <w:kern w:val="0"/>
          <w:sz w:val="21"/>
          <w:szCs w:val="21"/>
          <w:lang w:eastAsia="fr-FR"/>
          <w14:ligatures w14:val="none"/>
        </w:rPr>
        <w:t>Hélène DEMEYERE</w:t>
      </w:r>
      <w:r w:rsidR="000415E1" w:rsidRPr="000415E1">
        <w:rPr>
          <w:rFonts w:ascii="Open Sans" w:eastAsia="Times New Roman" w:hAnsi="Open Sans" w:cs="Open Sans"/>
          <w:color w:val="666666"/>
          <w:kern w:val="0"/>
          <w:sz w:val="21"/>
          <w:szCs w:val="21"/>
          <w:lang w:eastAsia="fr-FR"/>
          <w14:ligatures w14:val="none"/>
        </w:rPr>
        <w:t xml:space="preserve"> s’engage cependant à informer le client de la survenance d’un tel cas de force majeure dans les plus brefs délais et à exécuter ses obligations dès la cessation dudit empêchement.</w:t>
      </w:r>
    </w:p>
    <w:p w14:paraId="3AACB09A" w14:textId="77777777" w:rsidR="000415E1" w:rsidRPr="000415E1" w:rsidRDefault="000415E1" w:rsidP="000415E1">
      <w:pPr>
        <w:shd w:val="clear" w:color="auto" w:fill="FFFFFF"/>
        <w:spacing w:after="0" w:line="240" w:lineRule="auto"/>
        <w:textAlignment w:val="baseline"/>
        <w:rPr>
          <w:rFonts w:ascii="Open Sans" w:eastAsia="Times New Roman" w:hAnsi="Open Sans" w:cs="Open Sans"/>
          <w:color w:val="666666"/>
          <w:kern w:val="0"/>
          <w:sz w:val="21"/>
          <w:szCs w:val="21"/>
          <w:lang w:eastAsia="fr-FR"/>
          <w14:ligatures w14:val="none"/>
        </w:rPr>
      </w:pPr>
      <w:r w:rsidRPr="000415E1">
        <w:rPr>
          <w:rFonts w:ascii="Open Sans" w:eastAsia="Times New Roman" w:hAnsi="Open Sans" w:cs="Open Sans"/>
          <w:color w:val="666666"/>
          <w:kern w:val="0"/>
          <w:sz w:val="21"/>
          <w:szCs w:val="21"/>
          <w:lang w:eastAsia="fr-FR"/>
          <w14:ligatures w14:val="none"/>
        </w:rPr>
        <w:t>Dans ce cadre, une nouvelle réservation sera réalisée, en accord avec les parties.</w:t>
      </w:r>
    </w:p>
    <w:p w14:paraId="0DFFD47F" w14:textId="2F7BDF2C" w:rsidR="000415E1" w:rsidRDefault="000415E1" w:rsidP="000415E1">
      <w:pPr>
        <w:shd w:val="clear" w:color="auto" w:fill="FFFFFF"/>
        <w:spacing w:after="0" w:line="240" w:lineRule="auto"/>
        <w:textAlignment w:val="baseline"/>
        <w:rPr>
          <w:rFonts w:ascii="Open Sans" w:eastAsia="Times New Roman" w:hAnsi="Open Sans" w:cs="Open Sans"/>
          <w:color w:val="666666"/>
          <w:kern w:val="0"/>
          <w:sz w:val="21"/>
          <w:szCs w:val="21"/>
          <w:lang w:eastAsia="fr-FR"/>
          <w14:ligatures w14:val="none"/>
        </w:rPr>
      </w:pPr>
      <w:r w:rsidRPr="000415E1">
        <w:rPr>
          <w:rFonts w:ascii="Open Sans" w:eastAsia="Times New Roman" w:hAnsi="Open Sans" w:cs="Open Sans"/>
          <w:color w:val="666666"/>
          <w:kern w:val="0"/>
          <w:sz w:val="21"/>
          <w:szCs w:val="21"/>
          <w:lang w:eastAsia="fr-FR"/>
          <w14:ligatures w14:val="none"/>
        </w:rPr>
        <w:t xml:space="preserve">En cas de force majeure permanente et insurmontable, </w:t>
      </w:r>
      <w:r w:rsidR="003339DB">
        <w:rPr>
          <w:rFonts w:ascii="Open Sans" w:eastAsia="Times New Roman" w:hAnsi="Open Sans" w:cs="Open Sans"/>
          <w:color w:val="666666"/>
          <w:kern w:val="0"/>
          <w:sz w:val="21"/>
          <w:szCs w:val="21"/>
          <w:lang w:eastAsia="fr-FR"/>
          <w14:ligatures w14:val="none"/>
        </w:rPr>
        <w:t>Hélène DEMEYERE</w:t>
      </w:r>
      <w:r w:rsidRPr="000415E1">
        <w:rPr>
          <w:rFonts w:ascii="Open Sans" w:eastAsia="Times New Roman" w:hAnsi="Open Sans" w:cs="Open Sans"/>
          <w:color w:val="666666"/>
          <w:kern w:val="0"/>
          <w:sz w:val="21"/>
          <w:szCs w:val="21"/>
          <w:lang w:eastAsia="fr-FR"/>
          <w14:ligatures w14:val="none"/>
        </w:rPr>
        <w:t xml:space="preserve"> remboursera les sommes versées.</w:t>
      </w:r>
    </w:p>
    <w:p w14:paraId="3D0E0547" w14:textId="77777777" w:rsidR="003339DB" w:rsidRPr="000415E1" w:rsidRDefault="003339DB" w:rsidP="000415E1">
      <w:pPr>
        <w:shd w:val="clear" w:color="auto" w:fill="FFFFFF"/>
        <w:spacing w:after="0" w:line="240" w:lineRule="auto"/>
        <w:textAlignment w:val="baseline"/>
        <w:rPr>
          <w:rFonts w:ascii="Open Sans" w:eastAsia="Times New Roman" w:hAnsi="Open Sans" w:cs="Open Sans"/>
          <w:color w:val="666666"/>
          <w:kern w:val="0"/>
          <w:sz w:val="21"/>
          <w:szCs w:val="21"/>
          <w:lang w:eastAsia="fr-FR"/>
          <w14:ligatures w14:val="none"/>
        </w:rPr>
      </w:pPr>
    </w:p>
    <w:p w14:paraId="2A87C9BB" w14:textId="77777777" w:rsidR="000415E1" w:rsidRPr="000415E1" w:rsidRDefault="000415E1" w:rsidP="000415E1">
      <w:pPr>
        <w:shd w:val="clear" w:color="auto" w:fill="FFFFFF"/>
        <w:spacing w:after="0" w:afterAutospacing="1" w:line="240" w:lineRule="auto"/>
        <w:rPr>
          <w:rFonts w:ascii="Open Sans" w:eastAsia="Times New Roman" w:hAnsi="Open Sans" w:cs="Open Sans"/>
          <w:color w:val="6E5E4C"/>
          <w:kern w:val="0"/>
          <w:sz w:val="24"/>
          <w:szCs w:val="24"/>
          <w:lang w:eastAsia="fr-FR"/>
          <w14:ligatures w14:val="none"/>
        </w:rPr>
      </w:pPr>
      <w:r w:rsidRPr="000415E1">
        <w:rPr>
          <w:rFonts w:ascii="Open Sans" w:eastAsia="Times New Roman" w:hAnsi="Open Sans" w:cs="Open Sans"/>
          <w:b/>
          <w:bCs/>
          <w:color w:val="6E5E4C"/>
          <w:kern w:val="0"/>
          <w:sz w:val="24"/>
          <w:szCs w:val="24"/>
          <w:bdr w:val="none" w:sz="0" w:space="0" w:color="auto" w:frame="1"/>
          <w:lang w:eastAsia="fr-FR"/>
          <w14:ligatures w14:val="none"/>
        </w:rPr>
        <w:t>Protection des données à caractère personnel</w:t>
      </w:r>
    </w:p>
    <w:p w14:paraId="3652CA40" w14:textId="77777777" w:rsidR="000415E1" w:rsidRPr="000415E1" w:rsidRDefault="000415E1" w:rsidP="000415E1">
      <w:pPr>
        <w:numPr>
          <w:ilvl w:val="0"/>
          <w:numId w:val="3"/>
        </w:numPr>
        <w:spacing w:after="0" w:line="390" w:lineRule="atLeast"/>
        <w:ind w:left="1095"/>
        <w:textAlignment w:val="baseline"/>
        <w:rPr>
          <w:rFonts w:ascii="Open Sans" w:eastAsia="Times New Roman" w:hAnsi="Open Sans" w:cs="Open Sans"/>
          <w:color w:val="666666"/>
          <w:kern w:val="0"/>
          <w:sz w:val="21"/>
          <w:szCs w:val="21"/>
          <w:lang w:eastAsia="fr-FR"/>
          <w14:ligatures w14:val="none"/>
        </w:rPr>
      </w:pPr>
      <w:r w:rsidRPr="000415E1">
        <w:rPr>
          <w:rFonts w:ascii="Open Sans" w:eastAsia="Times New Roman" w:hAnsi="Open Sans" w:cs="Open Sans"/>
          <w:i/>
          <w:iCs/>
          <w:color w:val="666666"/>
          <w:kern w:val="0"/>
          <w:sz w:val="21"/>
          <w:szCs w:val="21"/>
          <w:bdr w:val="none" w:sz="0" w:space="0" w:color="auto" w:frame="1"/>
          <w:lang w:eastAsia="fr-FR"/>
          <w14:ligatures w14:val="none"/>
        </w:rPr>
        <w:t>Collecte des données personnelles :</w:t>
      </w:r>
      <w:r w:rsidRPr="000415E1">
        <w:rPr>
          <w:rFonts w:ascii="Open Sans" w:eastAsia="Times New Roman" w:hAnsi="Open Sans" w:cs="Open Sans"/>
          <w:b/>
          <w:bCs/>
          <w:color w:val="666666"/>
          <w:kern w:val="0"/>
          <w:sz w:val="21"/>
          <w:szCs w:val="21"/>
          <w:bdr w:val="none" w:sz="0" w:space="0" w:color="auto" w:frame="1"/>
          <w:lang w:eastAsia="fr-FR"/>
          <w14:ligatures w14:val="none"/>
        </w:rPr>
        <w:br/>
      </w:r>
    </w:p>
    <w:p w14:paraId="2125BF63" w14:textId="77777777" w:rsidR="000415E1" w:rsidRPr="000415E1" w:rsidRDefault="000415E1" w:rsidP="000415E1">
      <w:pPr>
        <w:shd w:val="clear" w:color="auto" w:fill="FFFFFF"/>
        <w:spacing w:after="0" w:line="240" w:lineRule="auto"/>
        <w:textAlignment w:val="baseline"/>
        <w:rPr>
          <w:rFonts w:ascii="Open Sans" w:eastAsia="Times New Roman" w:hAnsi="Open Sans" w:cs="Open Sans"/>
          <w:color w:val="666666"/>
          <w:kern w:val="0"/>
          <w:sz w:val="21"/>
          <w:szCs w:val="21"/>
          <w:lang w:eastAsia="fr-FR"/>
          <w14:ligatures w14:val="none"/>
        </w:rPr>
      </w:pPr>
      <w:r w:rsidRPr="000415E1">
        <w:rPr>
          <w:rFonts w:ascii="Open Sans" w:eastAsia="Times New Roman" w:hAnsi="Open Sans" w:cs="Open Sans"/>
          <w:color w:val="666666"/>
          <w:kern w:val="0"/>
          <w:sz w:val="21"/>
          <w:szCs w:val="21"/>
          <w:lang w:eastAsia="fr-FR"/>
          <w14:ligatures w14:val="none"/>
        </w:rPr>
        <w:t>Les données à caractère personnel qui sont collectées sur ce site (ou « Plateforme ») sont les suivantes :</w:t>
      </w:r>
    </w:p>
    <w:p w14:paraId="402BED0A" w14:textId="77777777" w:rsidR="000415E1" w:rsidRPr="000415E1" w:rsidRDefault="000415E1" w:rsidP="000415E1">
      <w:pPr>
        <w:shd w:val="clear" w:color="auto" w:fill="FFFFFF"/>
        <w:spacing w:after="0" w:line="240" w:lineRule="auto"/>
        <w:textAlignment w:val="baseline"/>
        <w:rPr>
          <w:rFonts w:ascii="Open Sans" w:eastAsia="Times New Roman" w:hAnsi="Open Sans" w:cs="Open Sans"/>
          <w:color w:val="666666"/>
          <w:kern w:val="0"/>
          <w:sz w:val="21"/>
          <w:szCs w:val="21"/>
          <w:lang w:eastAsia="fr-FR"/>
          <w14:ligatures w14:val="none"/>
        </w:rPr>
      </w:pPr>
      <w:r w:rsidRPr="000415E1">
        <w:rPr>
          <w:rFonts w:ascii="Open Sans" w:eastAsia="Times New Roman" w:hAnsi="Open Sans" w:cs="Open Sans"/>
          <w:b/>
          <w:bCs/>
          <w:color w:val="666666"/>
          <w:kern w:val="0"/>
          <w:sz w:val="21"/>
          <w:szCs w:val="21"/>
          <w:bdr w:val="none" w:sz="0" w:space="0" w:color="auto" w:frame="1"/>
          <w:lang w:eastAsia="fr-FR"/>
          <w14:ligatures w14:val="none"/>
        </w:rPr>
        <w:t>Réservations </w:t>
      </w:r>
    </w:p>
    <w:p w14:paraId="70317BAF" w14:textId="77777777" w:rsidR="000415E1" w:rsidRPr="000415E1" w:rsidRDefault="000415E1" w:rsidP="000415E1">
      <w:pPr>
        <w:shd w:val="clear" w:color="auto" w:fill="FFFFFF"/>
        <w:spacing w:after="0" w:line="240" w:lineRule="auto"/>
        <w:textAlignment w:val="baseline"/>
        <w:rPr>
          <w:rFonts w:ascii="Open Sans" w:eastAsia="Times New Roman" w:hAnsi="Open Sans" w:cs="Open Sans"/>
          <w:color w:val="666666"/>
          <w:kern w:val="0"/>
          <w:sz w:val="21"/>
          <w:szCs w:val="21"/>
          <w:lang w:eastAsia="fr-FR"/>
          <w14:ligatures w14:val="none"/>
        </w:rPr>
      </w:pPr>
      <w:r w:rsidRPr="000415E1">
        <w:rPr>
          <w:rFonts w:ascii="Open Sans" w:eastAsia="Times New Roman" w:hAnsi="Open Sans" w:cs="Open Sans"/>
          <w:color w:val="666666"/>
          <w:kern w:val="0"/>
          <w:sz w:val="21"/>
          <w:szCs w:val="21"/>
          <w:lang w:eastAsia="fr-FR"/>
          <w14:ligatures w14:val="none"/>
        </w:rPr>
        <w:t>Lors de la réalisation de réservation par l’utilisateur, ses nom, prénom, adresse électronique et date de naissance.</w:t>
      </w:r>
    </w:p>
    <w:p w14:paraId="3562EDB9" w14:textId="77777777" w:rsidR="000415E1" w:rsidRPr="000415E1" w:rsidRDefault="000415E1" w:rsidP="000415E1">
      <w:pPr>
        <w:shd w:val="clear" w:color="auto" w:fill="FFFFFF"/>
        <w:spacing w:after="0" w:line="240" w:lineRule="auto"/>
        <w:textAlignment w:val="baseline"/>
        <w:rPr>
          <w:rFonts w:ascii="Open Sans" w:eastAsia="Times New Roman" w:hAnsi="Open Sans" w:cs="Open Sans"/>
          <w:color w:val="666666"/>
          <w:kern w:val="0"/>
          <w:sz w:val="21"/>
          <w:szCs w:val="21"/>
          <w:lang w:eastAsia="fr-FR"/>
          <w14:ligatures w14:val="none"/>
        </w:rPr>
      </w:pPr>
      <w:r w:rsidRPr="000415E1">
        <w:rPr>
          <w:rFonts w:ascii="Open Sans" w:eastAsia="Times New Roman" w:hAnsi="Open Sans" w:cs="Open Sans"/>
          <w:b/>
          <w:bCs/>
          <w:color w:val="666666"/>
          <w:kern w:val="0"/>
          <w:sz w:val="21"/>
          <w:szCs w:val="21"/>
          <w:bdr w:val="none" w:sz="0" w:space="0" w:color="auto" w:frame="1"/>
          <w:lang w:eastAsia="fr-FR"/>
          <w14:ligatures w14:val="none"/>
        </w:rPr>
        <w:t>Paiement</w:t>
      </w:r>
    </w:p>
    <w:p w14:paraId="2F46A381" w14:textId="77777777" w:rsidR="000415E1" w:rsidRPr="000415E1" w:rsidRDefault="000415E1" w:rsidP="000415E1">
      <w:pPr>
        <w:shd w:val="clear" w:color="auto" w:fill="FFFFFF"/>
        <w:spacing w:after="0" w:line="240" w:lineRule="auto"/>
        <w:textAlignment w:val="baseline"/>
        <w:rPr>
          <w:rFonts w:ascii="Open Sans" w:eastAsia="Times New Roman" w:hAnsi="Open Sans" w:cs="Open Sans"/>
          <w:color w:val="666666"/>
          <w:kern w:val="0"/>
          <w:sz w:val="21"/>
          <w:szCs w:val="21"/>
          <w:lang w:eastAsia="fr-FR"/>
          <w14:ligatures w14:val="none"/>
        </w:rPr>
      </w:pPr>
      <w:r w:rsidRPr="000415E1">
        <w:rPr>
          <w:rFonts w:ascii="Open Sans" w:eastAsia="Times New Roman" w:hAnsi="Open Sans" w:cs="Open Sans"/>
          <w:color w:val="666666"/>
          <w:kern w:val="0"/>
          <w:sz w:val="21"/>
          <w:szCs w:val="21"/>
          <w:lang w:eastAsia="fr-FR"/>
          <w14:ligatures w14:val="none"/>
        </w:rPr>
        <w:t>Dans le cadre du paiement des prestations proposées sur la Plateforme, celle-ci enregistre des données financières relatives au compte bancaire ou à la carte de crédit de l’utilisateur.</w:t>
      </w:r>
    </w:p>
    <w:p w14:paraId="43FB68C6" w14:textId="77777777" w:rsidR="000415E1" w:rsidRPr="000415E1" w:rsidRDefault="000415E1" w:rsidP="000415E1">
      <w:pPr>
        <w:shd w:val="clear" w:color="auto" w:fill="FFFFFF"/>
        <w:spacing w:after="0" w:line="240" w:lineRule="auto"/>
        <w:textAlignment w:val="baseline"/>
        <w:rPr>
          <w:rFonts w:ascii="Open Sans" w:eastAsia="Times New Roman" w:hAnsi="Open Sans" w:cs="Open Sans"/>
          <w:color w:val="666666"/>
          <w:kern w:val="0"/>
          <w:sz w:val="21"/>
          <w:szCs w:val="21"/>
          <w:lang w:eastAsia="fr-FR"/>
          <w14:ligatures w14:val="none"/>
        </w:rPr>
      </w:pPr>
      <w:r w:rsidRPr="000415E1">
        <w:rPr>
          <w:rFonts w:ascii="Open Sans" w:eastAsia="Times New Roman" w:hAnsi="Open Sans" w:cs="Open Sans"/>
          <w:b/>
          <w:bCs/>
          <w:color w:val="666666"/>
          <w:kern w:val="0"/>
          <w:sz w:val="21"/>
          <w:szCs w:val="21"/>
          <w:bdr w:val="none" w:sz="0" w:space="0" w:color="auto" w:frame="1"/>
          <w:lang w:eastAsia="fr-FR"/>
          <w14:ligatures w14:val="none"/>
        </w:rPr>
        <w:t>Cookies</w:t>
      </w:r>
    </w:p>
    <w:p w14:paraId="1EEF56C3" w14:textId="77777777" w:rsidR="000415E1" w:rsidRPr="000415E1" w:rsidRDefault="000415E1" w:rsidP="000415E1">
      <w:pPr>
        <w:shd w:val="clear" w:color="auto" w:fill="FFFFFF"/>
        <w:spacing w:after="0" w:line="240" w:lineRule="auto"/>
        <w:textAlignment w:val="baseline"/>
        <w:rPr>
          <w:rFonts w:ascii="Open Sans" w:eastAsia="Times New Roman" w:hAnsi="Open Sans" w:cs="Open Sans"/>
          <w:color w:val="666666"/>
          <w:kern w:val="0"/>
          <w:sz w:val="21"/>
          <w:szCs w:val="21"/>
          <w:lang w:eastAsia="fr-FR"/>
          <w14:ligatures w14:val="none"/>
        </w:rPr>
      </w:pPr>
      <w:r w:rsidRPr="000415E1">
        <w:rPr>
          <w:rFonts w:ascii="Open Sans" w:eastAsia="Times New Roman" w:hAnsi="Open Sans" w:cs="Open Sans"/>
          <w:color w:val="666666"/>
          <w:kern w:val="0"/>
          <w:sz w:val="21"/>
          <w:szCs w:val="21"/>
          <w:lang w:eastAsia="fr-FR"/>
          <w14:ligatures w14:val="none"/>
        </w:rPr>
        <w:t>Le site peut collecter automatiquement des informations standards.</w:t>
      </w:r>
    </w:p>
    <w:p w14:paraId="5EE040B8" w14:textId="77777777" w:rsidR="000415E1" w:rsidRPr="000415E1" w:rsidRDefault="000415E1" w:rsidP="000415E1">
      <w:pPr>
        <w:shd w:val="clear" w:color="auto" w:fill="FFFFFF"/>
        <w:spacing w:after="0" w:line="240" w:lineRule="auto"/>
        <w:textAlignment w:val="baseline"/>
        <w:rPr>
          <w:rFonts w:ascii="Open Sans" w:eastAsia="Times New Roman" w:hAnsi="Open Sans" w:cs="Open Sans"/>
          <w:color w:val="666666"/>
          <w:kern w:val="0"/>
          <w:sz w:val="21"/>
          <w:szCs w:val="21"/>
          <w:lang w:eastAsia="fr-FR"/>
          <w14:ligatures w14:val="none"/>
        </w:rPr>
      </w:pPr>
      <w:r w:rsidRPr="000415E1">
        <w:rPr>
          <w:rFonts w:ascii="Open Sans" w:eastAsia="Times New Roman" w:hAnsi="Open Sans" w:cs="Open Sans"/>
          <w:color w:val="666666"/>
          <w:kern w:val="0"/>
          <w:sz w:val="21"/>
          <w:szCs w:val="21"/>
          <w:lang w:eastAsia="fr-FR"/>
          <w14:ligatures w14:val="none"/>
        </w:rPr>
        <w:t>Toutes les informations collectées indirectement ne seront utilisées que pour suivre le volume, le type et la configuration du trafic utilisant ce site, pour en développer la conception et l’agencement et à d’autres fins administratives et de planification et plus généralement pour améliorer le service que nous vous proposons.</w:t>
      </w:r>
    </w:p>
    <w:p w14:paraId="5C1FB06E" w14:textId="77777777" w:rsidR="000415E1" w:rsidRPr="000415E1" w:rsidRDefault="000415E1" w:rsidP="000415E1">
      <w:pPr>
        <w:shd w:val="clear" w:color="auto" w:fill="FFFFFF"/>
        <w:spacing w:after="0" w:line="240" w:lineRule="auto"/>
        <w:textAlignment w:val="baseline"/>
        <w:rPr>
          <w:rFonts w:ascii="Open Sans" w:eastAsia="Times New Roman" w:hAnsi="Open Sans" w:cs="Open Sans"/>
          <w:color w:val="666666"/>
          <w:kern w:val="0"/>
          <w:sz w:val="21"/>
          <w:szCs w:val="21"/>
          <w:lang w:eastAsia="fr-FR"/>
          <w14:ligatures w14:val="none"/>
        </w:rPr>
      </w:pPr>
      <w:r w:rsidRPr="000415E1">
        <w:rPr>
          <w:rFonts w:ascii="Open Sans" w:eastAsia="Times New Roman" w:hAnsi="Open Sans" w:cs="Open Sans"/>
          <w:color w:val="666666"/>
          <w:kern w:val="0"/>
          <w:sz w:val="21"/>
          <w:szCs w:val="21"/>
          <w:lang w:eastAsia="fr-FR"/>
          <w14:ligatures w14:val="none"/>
        </w:rPr>
        <w:t>L’utilisateur a la possibilité de désactiver les cookies à partir des paramètres de son navigateur</w:t>
      </w:r>
      <w:r w:rsidRPr="000415E1">
        <w:rPr>
          <w:rFonts w:ascii="Open Sans" w:eastAsia="Times New Roman" w:hAnsi="Open Sans" w:cs="Open Sans"/>
          <w:color w:val="666666"/>
          <w:kern w:val="0"/>
          <w:sz w:val="21"/>
          <w:szCs w:val="21"/>
          <w:lang w:eastAsia="fr-FR"/>
          <w14:ligatures w14:val="none"/>
        </w:rPr>
        <w:br/>
      </w:r>
      <w:r w:rsidRPr="000415E1">
        <w:rPr>
          <w:rFonts w:ascii="Open Sans" w:eastAsia="Times New Roman" w:hAnsi="Open Sans" w:cs="Open Sans"/>
          <w:i/>
          <w:iCs/>
          <w:color w:val="666666"/>
          <w:kern w:val="0"/>
          <w:sz w:val="21"/>
          <w:szCs w:val="21"/>
          <w:bdr w:val="none" w:sz="0" w:space="0" w:color="auto" w:frame="1"/>
          <w:lang w:eastAsia="fr-FR"/>
          <w14:ligatures w14:val="none"/>
        </w:rPr>
        <w:br/>
        <w:t>Partage des données personnelles avec des tiers :</w:t>
      </w:r>
    </w:p>
    <w:p w14:paraId="46C040C8" w14:textId="77777777" w:rsidR="000415E1" w:rsidRPr="000415E1" w:rsidRDefault="000415E1" w:rsidP="000415E1">
      <w:pPr>
        <w:shd w:val="clear" w:color="auto" w:fill="FFFFFF"/>
        <w:spacing w:after="0" w:line="240" w:lineRule="auto"/>
        <w:textAlignment w:val="baseline"/>
        <w:rPr>
          <w:rFonts w:ascii="Open Sans" w:eastAsia="Times New Roman" w:hAnsi="Open Sans" w:cs="Open Sans"/>
          <w:color w:val="666666"/>
          <w:kern w:val="0"/>
          <w:sz w:val="21"/>
          <w:szCs w:val="21"/>
          <w:lang w:eastAsia="fr-FR"/>
          <w14:ligatures w14:val="none"/>
        </w:rPr>
      </w:pPr>
      <w:r w:rsidRPr="000415E1">
        <w:rPr>
          <w:rFonts w:ascii="Open Sans" w:eastAsia="Times New Roman" w:hAnsi="Open Sans" w:cs="Open Sans"/>
          <w:color w:val="666666"/>
          <w:kern w:val="0"/>
          <w:sz w:val="21"/>
          <w:szCs w:val="21"/>
          <w:lang w:eastAsia="fr-FR"/>
          <w14:ligatures w14:val="none"/>
        </w:rPr>
        <w:t>Les données personnelles peuvent être partagées avec des sociétés tierces, dans les cas suivants :</w:t>
      </w:r>
    </w:p>
    <w:p w14:paraId="588203CF" w14:textId="77777777" w:rsidR="000415E1" w:rsidRPr="000415E1" w:rsidRDefault="000415E1" w:rsidP="000415E1">
      <w:pPr>
        <w:shd w:val="clear" w:color="auto" w:fill="FFFFFF"/>
        <w:spacing w:after="0" w:line="240" w:lineRule="auto"/>
        <w:textAlignment w:val="baseline"/>
        <w:rPr>
          <w:rFonts w:ascii="Open Sans" w:eastAsia="Times New Roman" w:hAnsi="Open Sans" w:cs="Open Sans"/>
          <w:color w:val="666666"/>
          <w:kern w:val="0"/>
          <w:sz w:val="21"/>
          <w:szCs w:val="21"/>
          <w:lang w:eastAsia="fr-FR"/>
          <w14:ligatures w14:val="none"/>
        </w:rPr>
      </w:pPr>
      <w:r w:rsidRPr="000415E1">
        <w:rPr>
          <w:rFonts w:ascii="Open Sans" w:eastAsia="Times New Roman" w:hAnsi="Open Sans" w:cs="Open Sans"/>
          <w:color w:val="666666"/>
          <w:kern w:val="0"/>
          <w:sz w:val="21"/>
          <w:szCs w:val="21"/>
          <w:lang w:eastAsia="fr-FR"/>
          <w14:ligatures w14:val="none"/>
        </w:rPr>
        <w:t>–  quand l’utilisateur utilise les services de paiement, pour la mise en œuvre de ces services, la Plateforme est en relation avec des sociétés bancaires et financières tierces avec lesquelles elle a passé des contrats ;</w:t>
      </w:r>
    </w:p>
    <w:p w14:paraId="0ED8FD29" w14:textId="77777777" w:rsidR="000415E1" w:rsidRPr="000415E1" w:rsidRDefault="000415E1" w:rsidP="000415E1">
      <w:pPr>
        <w:shd w:val="clear" w:color="auto" w:fill="FFFFFF"/>
        <w:spacing w:after="0" w:line="240" w:lineRule="auto"/>
        <w:textAlignment w:val="baseline"/>
        <w:rPr>
          <w:rFonts w:ascii="Open Sans" w:eastAsia="Times New Roman" w:hAnsi="Open Sans" w:cs="Open Sans"/>
          <w:color w:val="666666"/>
          <w:kern w:val="0"/>
          <w:sz w:val="21"/>
          <w:szCs w:val="21"/>
          <w:lang w:eastAsia="fr-FR"/>
          <w14:ligatures w14:val="none"/>
        </w:rPr>
      </w:pPr>
      <w:r w:rsidRPr="000415E1">
        <w:rPr>
          <w:rFonts w:ascii="Open Sans" w:eastAsia="Times New Roman" w:hAnsi="Open Sans" w:cs="Open Sans"/>
          <w:color w:val="666666"/>
          <w:kern w:val="0"/>
          <w:sz w:val="21"/>
          <w:szCs w:val="21"/>
          <w:lang w:eastAsia="fr-FR"/>
          <w14:ligatures w14:val="none"/>
        </w:rPr>
        <w:t>–  lorsque l’utilisateur publie, dans les zones de commentaires libres de la Plateforme, des informations accessibles au public ;</w:t>
      </w:r>
    </w:p>
    <w:p w14:paraId="3574C305" w14:textId="77777777" w:rsidR="000415E1" w:rsidRPr="000415E1" w:rsidRDefault="000415E1" w:rsidP="000415E1">
      <w:pPr>
        <w:shd w:val="clear" w:color="auto" w:fill="FFFFFF"/>
        <w:spacing w:after="0" w:line="240" w:lineRule="auto"/>
        <w:textAlignment w:val="baseline"/>
        <w:rPr>
          <w:rFonts w:ascii="Open Sans" w:eastAsia="Times New Roman" w:hAnsi="Open Sans" w:cs="Open Sans"/>
          <w:color w:val="666666"/>
          <w:kern w:val="0"/>
          <w:sz w:val="21"/>
          <w:szCs w:val="21"/>
          <w:lang w:eastAsia="fr-FR"/>
          <w14:ligatures w14:val="none"/>
        </w:rPr>
      </w:pPr>
      <w:r w:rsidRPr="000415E1">
        <w:rPr>
          <w:rFonts w:ascii="Open Sans" w:eastAsia="Times New Roman" w:hAnsi="Open Sans" w:cs="Open Sans"/>
          <w:color w:val="666666"/>
          <w:kern w:val="0"/>
          <w:sz w:val="21"/>
          <w:szCs w:val="21"/>
          <w:lang w:eastAsia="fr-FR"/>
          <w14:ligatures w14:val="none"/>
        </w:rPr>
        <w:t>–  quand l’utilisateur autorise le site web d’un tiers à accéder à ses données ;</w:t>
      </w:r>
    </w:p>
    <w:p w14:paraId="5B6A6856" w14:textId="77777777" w:rsidR="000415E1" w:rsidRPr="000415E1" w:rsidRDefault="000415E1" w:rsidP="000415E1">
      <w:pPr>
        <w:shd w:val="clear" w:color="auto" w:fill="FFFFFF"/>
        <w:spacing w:after="0" w:line="240" w:lineRule="auto"/>
        <w:textAlignment w:val="baseline"/>
        <w:rPr>
          <w:rFonts w:ascii="Open Sans" w:eastAsia="Times New Roman" w:hAnsi="Open Sans" w:cs="Open Sans"/>
          <w:color w:val="666666"/>
          <w:kern w:val="0"/>
          <w:sz w:val="21"/>
          <w:szCs w:val="21"/>
          <w:lang w:eastAsia="fr-FR"/>
          <w14:ligatures w14:val="none"/>
        </w:rPr>
      </w:pPr>
      <w:r w:rsidRPr="000415E1">
        <w:rPr>
          <w:rFonts w:ascii="Open Sans" w:eastAsia="Times New Roman" w:hAnsi="Open Sans" w:cs="Open Sans"/>
          <w:color w:val="666666"/>
          <w:kern w:val="0"/>
          <w:sz w:val="21"/>
          <w:szCs w:val="21"/>
          <w:lang w:eastAsia="fr-FR"/>
          <w14:ligatures w14:val="none"/>
        </w:rPr>
        <w:t xml:space="preserve">Ces prestataires disposent d’un accès limité aux données de l’utilisateur, dans le cadre de l’exécution de ces prestations, et ont une obligation contractuelle de les utiliser en </w:t>
      </w:r>
      <w:r w:rsidRPr="000415E1">
        <w:rPr>
          <w:rFonts w:ascii="Open Sans" w:eastAsia="Times New Roman" w:hAnsi="Open Sans" w:cs="Open Sans"/>
          <w:color w:val="666666"/>
          <w:kern w:val="0"/>
          <w:sz w:val="21"/>
          <w:szCs w:val="21"/>
          <w:lang w:eastAsia="fr-FR"/>
          <w14:ligatures w14:val="none"/>
        </w:rPr>
        <w:lastRenderedPageBreak/>
        <w:t>conformité avec les dispositions de la réglementation applicable en matière protection des données à caractère personnel ;</w:t>
      </w:r>
    </w:p>
    <w:p w14:paraId="1C319D10" w14:textId="77777777" w:rsidR="000415E1" w:rsidRPr="000415E1" w:rsidRDefault="000415E1" w:rsidP="000415E1">
      <w:pPr>
        <w:numPr>
          <w:ilvl w:val="0"/>
          <w:numId w:val="4"/>
        </w:numPr>
        <w:spacing w:after="0" w:line="390" w:lineRule="atLeast"/>
        <w:ind w:left="1095"/>
        <w:textAlignment w:val="baseline"/>
        <w:rPr>
          <w:rFonts w:ascii="Open Sans" w:eastAsia="Times New Roman" w:hAnsi="Open Sans" w:cs="Open Sans"/>
          <w:color w:val="666666"/>
          <w:kern w:val="0"/>
          <w:sz w:val="21"/>
          <w:szCs w:val="21"/>
          <w:lang w:eastAsia="fr-FR"/>
          <w14:ligatures w14:val="none"/>
        </w:rPr>
      </w:pPr>
      <w:r w:rsidRPr="000415E1">
        <w:rPr>
          <w:rFonts w:ascii="Open Sans" w:eastAsia="Times New Roman" w:hAnsi="Open Sans" w:cs="Open Sans"/>
          <w:b/>
          <w:bCs/>
          <w:color w:val="666666"/>
          <w:kern w:val="0"/>
          <w:sz w:val="21"/>
          <w:szCs w:val="21"/>
          <w:bdr w:val="none" w:sz="0" w:space="0" w:color="auto" w:frame="1"/>
          <w:lang w:eastAsia="fr-FR"/>
          <w14:ligatures w14:val="none"/>
        </w:rPr>
        <w:t> </w:t>
      </w:r>
      <w:r w:rsidRPr="000415E1">
        <w:rPr>
          <w:rFonts w:ascii="Open Sans" w:eastAsia="Times New Roman" w:hAnsi="Open Sans" w:cs="Open Sans"/>
          <w:i/>
          <w:iCs/>
          <w:color w:val="666666"/>
          <w:kern w:val="0"/>
          <w:sz w:val="21"/>
          <w:szCs w:val="21"/>
          <w:bdr w:val="none" w:sz="0" w:space="0" w:color="auto" w:frame="1"/>
          <w:lang w:eastAsia="fr-FR"/>
          <w14:ligatures w14:val="none"/>
        </w:rPr>
        <w:t>Mise en œuvre des droits des utilisateurs :</w:t>
      </w:r>
    </w:p>
    <w:p w14:paraId="36631EEB" w14:textId="77777777" w:rsidR="000415E1" w:rsidRPr="000415E1" w:rsidRDefault="000415E1" w:rsidP="000415E1">
      <w:pPr>
        <w:shd w:val="clear" w:color="auto" w:fill="FFFFFF"/>
        <w:spacing w:after="0" w:line="240" w:lineRule="auto"/>
        <w:textAlignment w:val="baseline"/>
        <w:rPr>
          <w:rFonts w:ascii="Open Sans" w:eastAsia="Times New Roman" w:hAnsi="Open Sans" w:cs="Open Sans"/>
          <w:color w:val="666666"/>
          <w:kern w:val="0"/>
          <w:sz w:val="21"/>
          <w:szCs w:val="21"/>
          <w:lang w:eastAsia="fr-FR"/>
          <w14:ligatures w14:val="none"/>
        </w:rPr>
      </w:pPr>
      <w:r w:rsidRPr="000415E1">
        <w:rPr>
          <w:rFonts w:ascii="Open Sans" w:eastAsia="Times New Roman" w:hAnsi="Open Sans" w:cs="Open Sans"/>
          <w:color w:val="666666"/>
          <w:kern w:val="0"/>
          <w:sz w:val="21"/>
          <w:szCs w:val="21"/>
          <w:lang w:eastAsia="fr-FR"/>
          <w14:ligatures w14:val="none"/>
        </w:rPr>
        <w:t xml:space="preserve">En application de la réglementation applicable aux données à caractère personnel, le gestionnaire de données personnelles est Madame </w:t>
      </w:r>
      <w:proofErr w:type="spellStart"/>
      <w:r w:rsidRPr="000415E1">
        <w:rPr>
          <w:rFonts w:ascii="Open Sans" w:eastAsia="Times New Roman" w:hAnsi="Open Sans" w:cs="Open Sans"/>
          <w:color w:val="666666"/>
          <w:kern w:val="0"/>
          <w:sz w:val="21"/>
          <w:szCs w:val="21"/>
          <w:lang w:eastAsia="fr-FR"/>
          <w14:ligatures w14:val="none"/>
        </w:rPr>
        <w:t>ALexia</w:t>
      </w:r>
      <w:proofErr w:type="spellEnd"/>
      <w:r w:rsidRPr="000415E1">
        <w:rPr>
          <w:rFonts w:ascii="Open Sans" w:eastAsia="Times New Roman" w:hAnsi="Open Sans" w:cs="Open Sans"/>
          <w:color w:val="666666"/>
          <w:kern w:val="0"/>
          <w:sz w:val="21"/>
          <w:szCs w:val="21"/>
          <w:lang w:eastAsia="fr-FR"/>
          <w14:ligatures w14:val="none"/>
        </w:rPr>
        <w:t xml:space="preserve"> PIERSON.</w:t>
      </w:r>
    </w:p>
    <w:p w14:paraId="13A5E861" w14:textId="77777777" w:rsidR="000415E1" w:rsidRPr="000415E1" w:rsidRDefault="000415E1" w:rsidP="000415E1">
      <w:pPr>
        <w:shd w:val="clear" w:color="auto" w:fill="FFFFFF"/>
        <w:spacing w:after="0" w:line="240" w:lineRule="auto"/>
        <w:textAlignment w:val="baseline"/>
        <w:rPr>
          <w:rFonts w:ascii="Open Sans" w:eastAsia="Times New Roman" w:hAnsi="Open Sans" w:cs="Open Sans"/>
          <w:color w:val="666666"/>
          <w:kern w:val="0"/>
          <w:sz w:val="21"/>
          <w:szCs w:val="21"/>
          <w:lang w:eastAsia="fr-FR"/>
          <w14:ligatures w14:val="none"/>
        </w:rPr>
      </w:pPr>
      <w:r w:rsidRPr="000415E1">
        <w:rPr>
          <w:rFonts w:ascii="Open Sans" w:eastAsia="Times New Roman" w:hAnsi="Open Sans" w:cs="Open Sans"/>
          <w:color w:val="666666"/>
          <w:kern w:val="0"/>
          <w:sz w:val="21"/>
          <w:szCs w:val="21"/>
          <w:lang w:eastAsia="fr-FR"/>
          <w14:ligatures w14:val="none"/>
        </w:rPr>
        <w:t>Dans ce cadre, les utilisateurs disposent des droits suivants :</w:t>
      </w:r>
    </w:p>
    <w:p w14:paraId="5ED07DE5" w14:textId="77777777" w:rsidR="000415E1" w:rsidRPr="000415E1" w:rsidRDefault="000415E1" w:rsidP="000415E1">
      <w:pPr>
        <w:shd w:val="clear" w:color="auto" w:fill="FFFFFF"/>
        <w:spacing w:after="0" w:line="240" w:lineRule="auto"/>
        <w:textAlignment w:val="baseline"/>
        <w:rPr>
          <w:rFonts w:ascii="Open Sans" w:eastAsia="Times New Roman" w:hAnsi="Open Sans" w:cs="Open Sans"/>
          <w:color w:val="666666"/>
          <w:kern w:val="0"/>
          <w:sz w:val="21"/>
          <w:szCs w:val="21"/>
          <w:lang w:eastAsia="fr-FR"/>
          <w14:ligatures w14:val="none"/>
        </w:rPr>
      </w:pPr>
      <w:r w:rsidRPr="000415E1">
        <w:rPr>
          <w:rFonts w:ascii="Open Sans" w:eastAsia="Times New Roman" w:hAnsi="Open Sans" w:cs="Open Sans"/>
          <w:color w:val="666666"/>
          <w:kern w:val="0"/>
          <w:sz w:val="21"/>
          <w:szCs w:val="21"/>
          <w:lang w:eastAsia="fr-FR"/>
          <w14:ligatures w14:val="none"/>
        </w:rPr>
        <w:t>–  ils peuvent exercer leur droit d’accès, pour connaître les données personnelles les concernant, en écrivant à l’adresse électronique suivante : contact@alexpier-naturopathe.fr</w:t>
      </w:r>
    </w:p>
    <w:p w14:paraId="7F7A9DEB" w14:textId="77777777" w:rsidR="000415E1" w:rsidRPr="000415E1" w:rsidRDefault="000415E1" w:rsidP="000415E1">
      <w:pPr>
        <w:shd w:val="clear" w:color="auto" w:fill="FFFFFF"/>
        <w:spacing w:after="0" w:line="240" w:lineRule="auto"/>
        <w:textAlignment w:val="baseline"/>
        <w:rPr>
          <w:rFonts w:ascii="Open Sans" w:eastAsia="Times New Roman" w:hAnsi="Open Sans" w:cs="Open Sans"/>
          <w:color w:val="666666"/>
          <w:kern w:val="0"/>
          <w:sz w:val="21"/>
          <w:szCs w:val="21"/>
          <w:lang w:eastAsia="fr-FR"/>
          <w14:ligatures w14:val="none"/>
        </w:rPr>
      </w:pPr>
      <w:r w:rsidRPr="000415E1">
        <w:rPr>
          <w:rFonts w:ascii="Open Sans" w:eastAsia="Times New Roman" w:hAnsi="Open Sans" w:cs="Open Sans"/>
          <w:color w:val="666666"/>
          <w:kern w:val="0"/>
          <w:sz w:val="21"/>
          <w:szCs w:val="21"/>
          <w:lang w:eastAsia="fr-FR"/>
          <w14:ligatures w14:val="none"/>
        </w:rPr>
        <w:t>Dans ce cas, avant la mise en œuvre de ce droit, la Plateforme peut demander une preuve de l’identité de l’utilisateur afin d’en vérifier l’exactitude ;</w:t>
      </w:r>
    </w:p>
    <w:p w14:paraId="1E093782" w14:textId="77777777" w:rsidR="000415E1" w:rsidRPr="000415E1" w:rsidRDefault="000415E1" w:rsidP="000415E1">
      <w:pPr>
        <w:shd w:val="clear" w:color="auto" w:fill="FFFFFF"/>
        <w:spacing w:after="0" w:line="240" w:lineRule="auto"/>
        <w:textAlignment w:val="baseline"/>
        <w:rPr>
          <w:rFonts w:ascii="Open Sans" w:eastAsia="Times New Roman" w:hAnsi="Open Sans" w:cs="Open Sans"/>
          <w:color w:val="666666"/>
          <w:kern w:val="0"/>
          <w:sz w:val="21"/>
          <w:szCs w:val="21"/>
          <w:lang w:eastAsia="fr-FR"/>
          <w14:ligatures w14:val="none"/>
        </w:rPr>
      </w:pPr>
      <w:r w:rsidRPr="000415E1">
        <w:rPr>
          <w:rFonts w:ascii="Open Sans" w:eastAsia="Times New Roman" w:hAnsi="Open Sans" w:cs="Open Sans"/>
          <w:color w:val="666666"/>
          <w:kern w:val="0"/>
          <w:sz w:val="21"/>
          <w:szCs w:val="21"/>
          <w:lang w:eastAsia="fr-FR"/>
          <w14:ligatures w14:val="none"/>
        </w:rPr>
        <w:t>–  les utilisateurs peuvent demander la suppression de leurs données à caractère personnel, conformément aux lois applicables en matière de protection des données, en écrivant à l’adresse électronique suivante : contact@alexpier-naturopathe.fr  </w:t>
      </w:r>
    </w:p>
    <w:p w14:paraId="62A348DF" w14:textId="77777777" w:rsidR="000415E1" w:rsidRPr="000415E1" w:rsidRDefault="000415E1" w:rsidP="000415E1">
      <w:pPr>
        <w:shd w:val="clear" w:color="auto" w:fill="FFFFFF"/>
        <w:spacing w:after="100" w:afterAutospacing="1" w:line="240" w:lineRule="auto"/>
        <w:rPr>
          <w:rFonts w:ascii="Open Sans" w:eastAsia="Times New Roman" w:hAnsi="Open Sans" w:cs="Open Sans"/>
          <w:color w:val="6E5E4C"/>
          <w:kern w:val="0"/>
          <w:sz w:val="24"/>
          <w:szCs w:val="24"/>
          <w:lang w:eastAsia="fr-FR"/>
          <w14:ligatures w14:val="none"/>
        </w:rPr>
      </w:pPr>
      <w:r w:rsidRPr="000415E1">
        <w:rPr>
          <w:rFonts w:ascii="Open Sans" w:eastAsia="Times New Roman" w:hAnsi="Open Sans" w:cs="Open Sans"/>
          <w:b/>
          <w:bCs/>
          <w:color w:val="6E5E4C"/>
          <w:kern w:val="0"/>
          <w:sz w:val="24"/>
          <w:szCs w:val="24"/>
          <w:lang w:eastAsia="fr-FR"/>
          <w14:ligatures w14:val="none"/>
        </w:rPr>
        <w:t>Clause de divisibilité</w:t>
      </w:r>
      <w:r w:rsidRPr="000415E1">
        <w:rPr>
          <w:rFonts w:ascii="Open Sans" w:eastAsia="Times New Roman" w:hAnsi="Open Sans" w:cs="Open Sans"/>
          <w:b/>
          <w:bCs/>
          <w:color w:val="6E5E4C"/>
          <w:kern w:val="0"/>
          <w:sz w:val="24"/>
          <w:szCs w:val="24"/>
          <w:lang w:eastAsia="fr-FR"/>
          <w14:ligatures w14:val="none"/>
        </w:rPr>
        <w:br/>
      </w:r>
      <w:r w:rsidRPr="000415E1">
        <w:rPr>
          <w:rFonts w:ascii="Open Sans" w:eastAsia="Times New Roman" w:hAnsi="Open Sans" w:cs="Open Sans"/>
          <w:color w:val="666666"/>
          <w:kern w:val="0"/>
          <w:sz w:val="21"/>
          <w:szCs w:val="21"/>
          <w:lang w:eastAsia="fr-FR"/>
          <w14:ligatures w14:val="none"/>
        </w:rPr>
        <w:br/>
        <w:t>Si l’une des clauses du présent contrat était contraire à une loi d’ordre public nationale ou internationale, seule la clause en question sera annulée, le contrat demeurant valable pour le surplus.</w:t>
      </w:r>
    </w:p>
    <w:p w14:paraId="2D2F7A44" w14:textId="77777777" w:rsidR="000415E1" w:rsidRPr="000415E1" w:rsidRDefault="000415E1" w:rsidP="000415E1">
      <w:pPr>
        <w:shd w:val="clear" w:color="auto" w:fill="FFFFFF"/>
        <w:spacing w:after="0" w:afterAutospacing="1" w:line="240" w:lineRule="auto"/>
        <w:rPr>
          <w:rFonts w:ascii="Open Sans" w:eastAsia="Times New Roman" w:hAnsi="Open Sans" w:cs="Open Sans"/>
          <w:color w:val="6E5E4C"/>
          <w:kern w:val="0"/>
          <w:sz w:val="24"/>
          <w:szCs w:val="24"/>
          <w:lang w:eastAsia="fr-FR"/>
          <w14:ligatures w14:val="none"/>
        </w:rPr>
      </w:pPr>
      <w:r w:rsidRPr="000415E1">
        <w:rPr>
          <w:rFonts w:ascii="Open Sans" w:eastAsia="Times New Roman" w:hAnsi="Open Sans" w:cs="Open Sans"/>
          <w:b/>
          <w:bCs/>
          <w:color w:val="6E5E4C"/>
          <w:kern w:val="0"/>
          <w:sz w:val="24"/>
          <w:szCs w:val="24"/>
          <w:bdr w:val="none" w:sz="0" w:space="0" w:color="auto" w:frame="1"/>
          <w:lang w:eastAsia="fr-FR"/>
          <w14:ligatures w14:val="none"/>
        </w:rPr>
        <w:t>Clause de tolérance</w:t>
      </w:r>
      <w:r w:rsidRPr="000415E1">
        <w:rPr>
          <w:rFonts w:ascii="Open Sans" w:eastAsia="Times New Roman" w:hAnsi="Open Sans" w:cs="Open Sans"/>
          <w:b/>
          <w:bCs/>
          <w:color w:val="6E5E4C"/>
          <w:kern w:val="0"/>
          <w:sz w:val="24"/>
          <w:szCs w:val="24"/>
          <w:u w:val="single"/>
          <w:bdr w:val="none" w:sz="0" w:space="0" w:color="auto" w:frame="1"/>
          <w:lang w:eastAsia="fr-FR"/>
          <w14:ligatures w14:val="none"/>
        </w:rPr>
        <w:br/>
      </w:r>
    </w:p>
    <w:p w14:paraId="117241B9" w14:textId="77777777" w:rsidR="000415E1" w:rsidRDefault="000415E1" w:rsidP="000415E1">
      <w:pPr>
        <w:shd w:val="clear" w:color="auto" w:fill="FFFFFF"/>
        <w:spacing w:after="0" w:line="240" w:lineRule="auto"/>
        <w:textAlignment w:val="baseline"/>
        <w:rPr>
          <w:rFonts w:ascii="Open Sans" w:eastAsia="Times New Roman" w:hAnsi="Open Sans" w:cs="Open Sans"/>
          <w:color w:val="666666"/>
          <w:kern w:val="0"/>
          <w:sz w:val="21"/>
          <w:szCs w:val="21"/>
          <w:lang w:eastAsia="fr-FR"/>
          <w14:ligatures w14:val="none"/>
        </w:rPr>
      </w:pPr>
      <w:r w:rsidRPr="000415E1">
        <w:rPr>
          <w:rFonts w:ascii="Open Sans" w:eastAsia="Times New Roman" w:hAnsi="Open Sans" w:cs="Open Sans"/>
          <w:color w:val="666666"/>
          <w:kern w:val="0"/>
          <w:sz w:val="21"/>
          <w:szCs w:val="21"/>
          <w:lang w:eastAsia="fr-FR"/>
          <w14:ligatures w14:val="none"/>
        </w:rPr>
        <w:t>Les parties conviennent réciproquement que le fait, pour l’une d’elles de tolérer une situation, n’a pas pour effet d’accorder à l’autre des droits acquis.</w:t>
      </w:r>
    </w:p>
    <w:p w14:paraId="6F88E419" w14:textId="77777777" w:rsidR="003339DB" w:rsidRPr="000415E1" w:rsidRDefault="003339DB" w:rsidP="000415E1">
      <w:pPr>
        <w:shd w:val="clear" w:color="auto" w:fill="FFFFFF"/>
        <w:spacing w:after="0" w:line="240" w:lineRule="auto"/>
        <w:textAlignment w:val="baseline"/>
        <w:rPr>
          <w:rFonts w:ascii="Open Sans" w:eastAsia="Times New Roman" w:hAnsi="Open Sans" w:cs="Open Sans"/>
          <w:color w:val="666666"/>
          <w:kern w:val="0"/>
          <w:sz w:val="21"/>
          <w:szCs w:val="21"/>
          <w:lang w:eastAsia="fr-FR"/>
          <w14:ligatures w14:val="none"/>
        </w:rPr>
      </w:pPr>
    </w:p>
    <w:p w14:paraId="67500077" w14:textId="77777777" w:rsidR="000415E1" w:rsidRPr="000415E1" w:rsidRDefault="000415E1" w:rsidP="000415E1">
      <w:pPr>
        <w:shd w:val="clear" w:color="auto" w:fill="FFFFFF"/>
        <w:spacing w:after="100" w:afterAutospacing="1" w:line="240" w:lineRule="auto"/>
        <w:rPr>
          <w:rFonts w:ascii="Open Sans" w:eastAsia="Times New Roman" w:hAnsi="Open Sans" w:cs="Open Sans"/>
          <w:color w:val="6E5E4C"/>
          <w:kern w:val="0"/>
          <w:sz w:val="24"/>
          <w:szCs w:val="24"/>
          <w:lang w:eastAsia="fr-FR"/>
          <w14:ligatures w14:val="none"/>
        </w:rPr>
      </w:pPr>
      <w:r w:rsidRPr="000415E1">
        <w:rPr>
          <w:rFonts w:ascii="Open Sans" w:eastAsia="Times New Roman" w:hAnsi="Open Sans" w:cs="Open Sans"/>
          <w:b/>
          <w:bCs/>
          <w:color w:val="6E5E4C"/>
          <w:kern w:val="0"/>
          <w:sz w:val="24"/>
          <w:szCs w:val="24"/>
          <w:lang w:eastAsia="fr-FR"/>
          <w14:ligatures w14:val="none"/>
        </w:rPr>
        <w:t>Loi applicable</w:t>
      </w:r>
      <w:r w:rsidRPr="000415E1">
        <w:rPr>
          <w:rFonts w:ascii="Open Sans" w:eastAsia="Times New Roman" w:hAnsi="Open Sans" w:cs="Open Sans"/>
          <w:b/>
          <w:bCs/>
          <w:color w:val="6E5E4C"/>
          <w:kern w:val="0"/>
          <w:sz w:val="24"/>
          <w:szCs w:val="24"/>
          <w:lang w:eastAsia="fr-FR"/>
          <w14:ligatures w14:val="none"/>
        </w:rPr>
        <w:br/>
      </w:r>
      <w:r w:rsidRPr="000415E1">
        <w:rPr>
          <w:rFonts w:ascii="Open Sans" w:eastAsia="Times New Roman" w:hAnsi="Open Sans" w:cs="Open Sans"/>
          <w:b/>
          <w:bCs/>
          <w:color w:val="6E5E4C"/>
          <w:kern w:val="0"/>
          <w:sz w:val="24"/>
          <w:szCs w:val="24"/>
          <w:lang w:eastAsia="fr-FR"/>
          <w14:ligatures w14:val="none"/>
        </w:rPr>
        <w:br/>
      </w:r>
      <w:r w:rsidRPr="000415E1">
        <w:rPr>
          <w:rFonts w:ascii="Open Sans" w:eastAsia="Times New Roman" w:hAnsi="Open Sans" w:cs="Open Sans"/>
          <w:color w:val="6E5E4C"/>
          <w:kern w:val="0"/>
          <w:sz w:val="24"/>
          <w:szCs w:val="24"/>
          <w:lang w:eastAsia="fr-FR"/>
          <w14:ligatures w14:val="none"/>
        </w:rPr>
        <w:t>Les présentes conditions générales sont soumises à la loi française.</w:t>
      </w:r>
    </w:p>
    <w:p w14:paraId="032EC028" w14:textId="77777777" w:rsidR="000415E1" w:rsidRPr="000415E1" w:rsidRDefault="000415E1" w:rsidP="000415E1">
      <w:pPr>
        <w:shd w:val="clear" w:color="auto" w:fill="FFFFFF"/>
        <w:spacing w:after="100" w:afterAutospacing="1" w:line="240" w:lineRule="auto"/>
        <w:rPr>
          <w:rFonts w:ascii="Open Sans" w:eastAsia="Times New Roman" w:hAnsi="Open Sans" w:cs="Open Sans"/>
          <w:color w:val="6E5E4C"/>
          <w:kern w:val="0"/>
          <w:sz w:val="24"/>
          <w:szCs w:val="24"/>
          <w:lang w:eastAsia="fr-FR"/>
          <w14:ligatures w14:val="none"/>
        </w:rPr>
      </w:pPr>
      <w:r w:rsidRPr="000415E1">
        <w:rPr>
          <w:rFonts w:ascii="Open Sans" w:eastAsia="Times New Roman" w:hAnsi="Open Sans" w:cs="Open Sans"/>
          <w:b/>
          <w:bCs/>
          <w:color w:val="6E5E4C"/>
          <w:kern w:val="0"/>
          <w:sz w:val="24"/>
          <w:szCs w:val="24"/>
          <w:lang w:eastAsia="fr-FR"/>
          <w14:ligatures w14:val="none"/>
        </w:rPr>
        <w:t>Juridiction compétente</w:t>
      </w:r>
    </w:p>
    <w:p w14:paraId="338E79BA" w14:textId="3EE2491D" w:rsidR="000415E1" w:rsidRPr="000415E1" w:rsidRDefault="000415E1" w:rsidP="000415E1">
      <w:pPr>
        <w:shd w:val="clear" w:color="auto" w:fill="FFFFFF"/>
        <w:spacing w:line="240" w:lineRule="auto"/>
        <w:textAlignment w:val="baseline"/>
        <w:rPr>
          <w:rFonts w:ascii="Open Sans" w:eastAsia="Times New Roman" w:hAnsi="Open Sans" w:cs="Open Sans"/>
          <w:color w:val="666666"/>
          <w:kern w:val="0"/>
          <w:sz w:val="21"/>
          <w:szCs w:val="21"/>
          <w:lang w:eastAsia="fr-FR"/>
          <w14:ligatures w14:val="none"/>
        </w:rPr>
      </w:pPr>
      <w:r w:rsidRPr="000415E1">
        <w:rPr>
          <w:rFonts w:ascii="Open Sans" w:eastAsia="Times New Roman" w:hAnsi="Open Sans" w:cs="Open Sans"/>
          <w:color w:val="666666"/>
          <w:kern w:val="0"/>
          <w:sz w:val="21"/>
          <w:szCs w:val="21"/>
          <w:lang w:eastAsia="fr-FR"/>
          <w14:ligatures w14:val="none"/>
        </w:rPr>
        <w:t xml:space="preserve">Pour toutes les contestations relatives aux prestations réalisées par la micro entreprise </w:t>
      </w:r>
      <w:r w:rsidR="003339DB">
        <w:rPr>
          <w:rFonts w:ascii="Open Sans" w:eastAsia="Times New Roman" w:hAnsi="Open Sans" w:cs="Open Sans"/>
          <w:color w:val="666666"/>
          <w:kern w:val="0"/>
          <w:sz w:val="21"/>
          <w:szCs w:val="21"/>
          <w:lang w:eastAsia="fr-FR"/>
          <w14:ligatures w14:val="none"/>
        </w:rPr>
        <w:t xml:space="preserve">Hélène DEMEYERE </w:t>
      </w:r>
      <w:r w:rsidRPr="000415E1">
        <w:rPr>
          <w:rFonts w:ascii="Open Sans" w:eastAsia="Times New Roman" w:hAnsi="Open Sans" w:cs="Open Sans"/>
          <w:color w:val="666666"/>
          <w:kern w:val="0"/>
          <w:sz w:val="21"/>
          <w:szCs w:val="21"/>
          <w:lang w:eastAsia="fr-FR"/>
          <w14:ligatures w14:val="none"/>
        </w:rPr>
        <w:t>Naturopathe ainsi qu’à l’application ou à l’interprétation des présentes conditions générales, seul sera compétent les Tribunaux du ressort de la Cour d’appel de</w:t>
      </w:r>
      <w:r w:rsidR="003339DB">
        <w:rPr>
          <w:rFonts w:ascii="Open Sans" w:eastAsia="Times New Roman" w:hAnsi="Open Sans" w:cs="Open Sans"/>
          <w:color w:val="666666"/>
          <w:kern w:val="0"/>
          <w:sz w:val="21"/>
          <w:szCs w:val="21"/>
          <w:lang w:eastAsia="fr-FR"/>
          <w14:ligatures w14:val="none"/>
        </w:rPr>
        <w:t xml:space="preserve"> </w:t>
      </w:r>
      <w:proofErr w:type="gramStart"/>
      <w:r w:rsidR="003339DB">
        <w:rPr>
          <w:rFonts w:ascii="Open Sans" w:eastAsia="Times New Roman" w:hAnsi="Open Sans" w:cs="Open Sans"/>
          <w:color w:val="666666"/>
          <w:kern w:val="0"/>
          <w:sz w:val="21"/>
          <w:szCs w:val="21"/>
          <w:lang w:eastAsia="fr-FR"/>
          <w14:ligatures w14:val="none"/>
        </w:rPr>
        <w:t xml:space="preserve">… </w:t>
      </w:r>
      <w:r w:rsidRPr="000415E1">
        <w:rPr>
          <w:rFonts w:ascii="Open Sans" w:eastAsia="Times New Roman" w:hAnsi="Open Sans" w:cs="Open Sans"/>
          <w:color w:val="666666"/>
          <w:kern w:val="0"/>
          <w:sz w:val="21"/>
          <w:szCs w:val="21"/>
          <w:lang w:eastAsia="fr-FR"/>
          <w14:ligatures w14:val="none"/>
        </w:rPr>
        <w:t>,</w:t>
      </w:r>
      <w:proofErr w:type="gramEnd"/>
      <w:r w:rsidRPr="000415E1">
        <w:rPr>
          <w:rFonts w:ascii="Open Sans" w:eastAsia="Times New Roman" w:hAnsi="Open Sans" w:cs="Open Sans"/>
          <w:color w:val="666666"/>
          <w:kern w:val="0"/>
          <w:sz w:val="21"/>
          <w:szCs w:val="21"/>
          <w:lang w:eastAsia="fr-FR"/>
          <w14:ligatures w14:val="none"/>
        </w:rPr>
        <w:t xml:space="preserve"> sans préjudice de l’application des dispositions impératives de l’article L.141-5 du code de la consommation.</w:t>
      </w:r>
    </w:p>
    <w:p w14:paraId="1F9157AC" w14:textId="77777777" w:rsidR="00630FFD" w:rsidRDefault="00630FFD"/>
    <w:sectPr w:rsidR="00630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1007F"/>
    <w:multiLevelType w:val="multilevel"/>
    <w:tmpl w:val="8B9ED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9D6222"/>
    <w:multiLevelType w:val="multilevel"/>
    <w:tmpl w:val="B802AF26"/>
    <w:lvl w:ilvl="0">
      <w:start w:val="1"/>
      <w:numFmt w:val="bullet"/>
      <w:lvlText w:val=""/>
      <w:lvlJc w:val="left"/>
      <w:pPr>
        <w:tabs>
          <w:tab w:val="num" w:pos="2136"/>
        </w:tabs>
        <w:ind w:left="2136" w:hanging="360"/>
      </w:pPr>
      <w:rPr>
        <w:rFonts w:ascii="Wingdings" w:hAnsi="Wingdings" w:hint="default"/>
        <w:sz w:val="20"/>
      </w:rPr>
    </w:lvl>
    <w:lvl w:ilvl="1" w:tentative="1">
      <w:start w:val="1"/>
      <w:numFmt w:val="bullet"/>
      <w:lvlText w:val="o"/>
      <w:lvlJc w:val="left"/>
      <w:pPr>
        <w:tabs>
          <w:tab w:val="num" w:pos="2856"/>
        </w:tabs>
        <w:ind w:left="2856" w:hanging="360"/>
      </w:pPr>
      <w:rPr>
        <w:rFonts w:ascii="Courier New" w:hAnsi="Courier New" w:hint="default"/>
        <w:sz w:val="20"/>
      </w:rPr>
    </w:lvl>
    <w:lvl w:ilvl="2" w:tentative="1">
      <w:start w:val="1"/>
      <w:numFmt w:val="bullet"/>
      <w:lvlText w:val=""/>
      <w:lvlJc w:val="left"/>
      <w:pPr>
        <w:tabs>
          <w:tab w:val="num" w:pos="3576"/>
        </w:tabs>
        <w:ind w:left="3576" w:hanging="360"/>
      </w:pPr>
      <w:rPr>
        <w:rFonts w:ascii="Wingdings" w:hAnsi="Wingdings" w:hint="default"/>
        <w:sz w:val="20"/>
      </w:rPr>
    </w:lvl>
    <w:lvl w:ilvl="3" w:tentative="1">
      <w:start w:val="1"/>
      <w:numFmt w:val="bullet"/>
      <w:lvlText w:val=""/>
      <w:lvlJc w:val="left"/>
      <w:pPr>
        <w:tabs>
          <w:tab w:val="num" w:pos="4296"/>
        </w:tabs>
        <w:ind w:left="4296" w:hanging="360"/>
      </w:pPr>
      <w:rPr>
        <w:rFonts w:ascii="Wingdings" w:hAnsi="Wingdings" w:hint="default"/>
        <w:sz w:val="20"/>
      </w:rPr>
    </w:lvl>
    <w:lvl w:ilvl="4" w:tentative="1">
      <w:start w:val="1"/>
      <w:numFmt w:val="bullet"/>
      <w:lvlText w:val=""/>
      <w:lvlJc w:val="left"/>
      <w:pPr>
        <w:tabs>
          <w:tab w:val="num" w:pos="5016"/>
        </w:tabs>
        <w:ind w:left="5016" w:hanging="360"/>
      </w:pPr>
      <w:rPr>
        <w:rFonts w:ascii="Wingdings" w:hAnsi="Wingdings" w:hint="default"/>
        <w:sz w:val="20"/>
      </w:rPr>
    </w:lvl>
    <w:lvl w:ilvl="5" w:tentative="1">
      <w:start w:val="1"/>
      <w:numFmt w:val="bullet"/>
      <w:lvlText w:val=""/>
      <w:lvlJc w:val="left"/>
      <w:pPr>
        <w:tabs>
          <w:tab w:val="num" w:pos="5736"/>
        </w:tabs>
        <w:ind w:left="5736" w:hanging="360"/>
      </w:pPr>
      <w:rPr>
        <w:rFonts w:ascii="Wingdings" w:hAnsi="Wingdings" w:hint="default"/>
        <w:sz w:val="20"/>
      </w:rPr>
    </w:lvl>
    <w:lvl w:ilvl="6" w:tentative="1">
      <w:start w:val="1"/>
      <w:numFmt w:val="bullet"/>
      <w:lvlText w:val=""/>
      <w:lvlJc w:val="left"/>
      <w:pPr>
        <w:tabs>
          <w:tab w:val="num" w:pos="6456"/>
        </w:tabs>
        <w:ind w:left="6456" w:hanging="360"/>
      </w:pPr>
      <w:rPr>
        <w:rFonts w:ascii="Wingdings" w:hAnsi="Wingdings" w:hint="default"/>
        <w:sz w:val="20"/>
      </w:rPr>
    </w:lvl>
    <w:lvl w:ilvl="7" w:tentative="1">
      <w:start w:val="1"/>
      <w:numFmt w:val="bullet"/>
      <w:lvlText w:val=""/>
      <w:lvlJc w:val="left"/>
      <w:pPr>
        <w:tabs>
          <w:tab w:val="num" w:pos="7176"/>
        </w:tabs>
        <w:ind w:left="7176" w:hanging="360"/>
      </w:pPr>
      <w:rPr>
        <w:rFonts w:ascii="Wingdings" w:hAnsi="Wingdings" w:hint="default"/>
        <w:sz w:val="20"/>
      </w:rPr>
    </w:lvl>
    <w:lvl w:ilvl="8" w:tentative="1">
      <w:start w:val="1"/>
      <w:numFmt w:val="bullet"/>
      <w:lvlText w:val=""/>
      <w:lvlJc w:val="left"/>
      <w:pPr>
        <w:tabs>
          <w:tab w:val="num" w:pos="7896"/>
        </w:tabs>
        <w:ind w:left="7896" w:hanging="360"/>
      </w:pPr>
      <w:rPr>
        <w:rFonts w:ascii="Wingdings" w:hAnsi="Wingdings" w:hint="default"/>
        <w:sz w:val="20"/>
      </w:rPr>
    </w:lvl>
  </w:abstractNum>
  <w:abstractNum w:abstractNumId="2" w15:restartNumberingAfterBreak="0">
    <w:nsid w:val="2F2E2C69"/>
    <w:multiLevelType w:val="multilevel"/>
    <w:tmpl w:val="ECDE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801329"/>
    <w:multiLevelType w:val="multilevel"/>
    <w:tmpl w:val="607C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8A288D"/>
    <w:multiLevelType w:val="multilevel"/>
    <w:tmpl w:val="E902A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787EC1"/>
    <w:multiLevelType w:val="multilevel"/>
    <w:tmpl w:val="1772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5333561">
    <w:abstractNumId w:val="5"/>
  </w:num>
  <w:num w:numId="2" w16cid:durableId="2026594657">
    <w:abstractNumId w:val="2"/>
  </w:num>
  <w:num w:numId="3" w16cid:durableId="1405297704">
    <w:abstractNumId w:val="0"/>
  </w:num>
  <w:num w:numId="4" w16cid:durableId="2107576748">
    <w:abstractNumId w:val="4"/>
  </w:num>
  <w:num w:numId="5" w16cid:durableId="1905413074">
    <w:abstractNumId w:val="3"/>
  </w:num>
  <w:num w:numId="6" w16cid:durableId="2095087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5E1"/>
    <w:rsid w:val="000415E1"/>
    <w:rsid w:val="003339DB"/>
    <w:rsid w:val="00630FFD"/>
    <w:rsid w:val="00BE4175"/>
    <w:rsid w:val="00CD3672"/>
    <w:rsid w:val="00D75F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674DE"/>
  <w15:chartTrackingRefBased/>
  <w15:docId w15:val="{4A7EA198-5D47-4E08-B2D3-B7A22489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415E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0415E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0415E1"/>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0415E1"/>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0415E1"/>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0415E1"/>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0415E1"/>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0415E1"/>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0415E1"/>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415E1"/>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0415E1"/>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0415E1"/>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0415E1"/>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0415E1"/>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0415E1"/>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0415E1"/>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0415E1"/>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0415E1"/>
    <w:rPr>
      <w:rFonts w:eastAsiaTheme="majorEastAsia" w:cstheme="majorBidi"/>
      <w:color w:val="272727" w:themeColor="text1" w:themeTint="D8"/>
    </w:rPr>
  </w:style>
  <w:style w:type="paragraph" w:styleId="Titre">
    <w:name w:val="Title"/>
    <w:basedOn w:val="Normal"/>
    <w:next w:val="Normal"/>
    <w:link w:val="TitreCar"/>
    <w:uiPriority w:val="10"/>
    <w:qFormat/>
    <w:rsid w:val="000415E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415E1"/>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0415E1"/>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0415E1"/>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0415E1"/>
    <w:pPr>
      <w:spacing w:before="160"/>
      <w:jc w:val="center"/>
    </w:pPr>
    <w:rPr>
      <w:i/>
      <w:iCs/>
      <w:color w:val="404040" w:themeColor="text1" w:themeTint="BF"/>
    </w:rPr>
  </w:style>
  <w:style w:type="character" w:customStyle="1" w:styleId="CitationCar">
    <w:name w:val="Citation Car"/>
    <w:basedOn w:val="Policepardfaut"/>
    <w:link w:val="Citation"/>
    <w:uiPriority w:val="29"/>
    <w:rsid w:val="000415E1"/>
    <w:rPr>
      <w:i/>
      <w:iCs/>
      <w:color w:val="404040" w:themeColor="text1" w:themeTint="BF"/>
    </w:rPr>
  </w:style>
  <w:style w:type="paragraph" w:styleId="Paragraphedeliste">
    <w:name w:val="List Paragraph"/>
    <w:basedOn w:val="Normal"/>
    <w:uiPriority w:val="34"/>
    <w:qFormat/>
    <w:rsid w:val="000415E1"/>
    <w:pPr>
      <w:ind w:left="720"/>
      <w:contextualSpacing/>
    </w:pPr>
  </w:style>
  <w:style w:type="character" w:styleId="Accentuationintense">
    <w:name w:val="Intense Emphasis"/>
    <w:basedOn w:val="Policepardfaut"/>
    <w:uiPriority w:val="21"/>
    <w:qFormat/>
    <w:rsid w:val="000415E1"/>
    <w:rPr>
      <w:i/>
      <w:iCs/>
      <w:color w:val="0F4761" w:themeColor="accent1" w:themeShade="BF"/>
    </w:rPr>
  </w:style>
  <w:style w:type="paragraph" w:styleId="Citationintense">
    <w:name w:val="Intense Quote"/>
    <w:basedOn w:val="Normal"/>
    <w:next w:val="Normal"/>
    <w:link w:val="CitationintenseCar"/>
    <w:uiPriority w:val="30"/>
    <w:qFormat/>
    <w:rsid w:val="000415E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0415E1"/>
    <w:rPr>
      <w:i/>
      <w:iCs/>
      <w:color w:val="0F4761" w:themeColor="accent1" w:themeShade="BF"/>
    </w:rPr>
  </w:style>
  <w:style w:type="character" w:styleId="Rfrenceintense">
    <w:name w:val="Intense Reference"/>
    <w:basedOn w:val="Policepardfaut"/>
    <w:uiPriority w:val="32"/>
    <w:qFormat/>
    <w:rsid w:val="000415E1"/>
    <w:rPr>
      <w:b/>
      <w:bCs/>
      <w:smallCaps/>
      <w:color w:val="0F4761" w:themeColor="accent1" w:themeShade="BF"/>
      <w:spacing w:val="5"/>
    </w:rPr>
  </w:style>
  <w:style w:type="paragraph" w:customStyle="1" w:styleId="cat-item">
    <w:name w:val="cat-item"/>
    <w:basedOn w:val="Normal"/>
    <w:rsid w:val="003339DB"/>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ienhypertexte">
    <w:name w:val="Hyperlink"/>
    <w:basedOn w:val="Policepardfaut"/>
    <w:uiPriority w:val="99"/>
    <w:semiHidden/>
    <w:unhideWhenUsed/>
    <w:rsid w:val="003339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089065">
      <w:bodyDiv w:val="1"/>
      <w:marLeft w:val="0"/>
      <w:marRight w:val="0"/>
      <w:marTop w:val="0"/>
      <w:marBottom w:val="0"/>
      <w:divBdr>
        <w:top w:val="none" w:sz="0" w:space="0" w:color="auto"/>
        <w:left w:val="none" w:sz="0" w:space="0" w:color="auto"/>
        <w:bottom w:val="none" w:sz="0" w:space="0" w:color="auto"/>
        <w:right w:val="none" w:sz="0" w:space="0" w:color="auto"/>
      </w:divBdr>
    </w:div>
    <w:div w:id="1793014261">
      <w:bodyDiv w:val="1"/>
      <w:marLeft w:val="0"/>
      <w:marRight w:val="0"/>
      <w:marTop w:val="0"/>
      <w:marBottom w:val="0"/>
      <w:divBdr>
        <w:top w:val="none" w:sz="0" w:space="0" w:color="auto"/>
        <w:left w:val="none" w:sz="0" w:space="0" w:color="auto"/>
        <w:bottom w:val="none" w:sz="0" w:space="0" w:color="auto"/>
        <w:right w:val="none" w:sz="0" w:space="0" w:color="auto"/>
      </w:divBdr>
      <w:divsChild>
        <w:div w:id="774977379">
          <w:marLeft w:val="0"/>
          <w:marRight w:val="0"/>
          <w:marTop w:val="0"/>
          <w:marBottom w:val="300"/>
          <w:divBdr>
            <w:top w:val="none" w:sz="0" w:space="0" w:color="auto"/>
            <w:left w:val="none" w:sz="0" w:space="0" w:color="auto"/>
            <w:bottom w:val="none" w:sz="0" w:space="0" w:color="auto"/>
            <w:right w:val="none" w:sz="0" w:space="0" w:color="auto"/>
          </w:divBdr>
          <w:divsChild>
            <w:div w:id="668215593">
              <w:marLeft w:val="225"/>
              <w:marRight w:val="225"/>
              <w:marTop w:val="1500"/>
              <w:marBottom w:val="225"/>
              <w:divBdr>
                <w:top w:val="none" w:sz="0" w:space="0" w:color="auto"/>
                <w:left w:val="none" w:sz="0" w:space="0" w:color="auto"/>
                <w:bottom w:val="none" w:sz="0" w:space="0" w:color="auto"/>
                <w:right w:val="none" w:sz="0" w:space="0" w:color="auto"/>
              </w:divBdr>
            </w:div>
          </w:divsChild>
        </w:div>
        <w:div w:id="704208562">
          <w:marLeft w:val="375"/>
          <w:marRight w:val="375"/>
          <w:marTop w:val="375"/>
          <w:marBottom w:val="375"/>
          <w:divBdr>
            <w:top w:val="none" w:sz="0" w:space="0" w:color="auto"/>
            <w:left w:val="none" w:sz="0" w:space="0" w:color="auto"/>
            <w:bottom w:val="none" w:sz="0" w:space="0" w:color="auto"/>
            <w:right w:val="none" w:sz="0" w:space="0" w:color="auto"/>
          </w:divBdr>
          <w:divsChild>
            <w:div w:id="5176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iango.io/categorie/huiles-essentielles-bio/" TargetMode="External"/><Relationship Id="rId13" Type="http://schemas.openxmlformats.org/officeDocument/2006/relationships/hyperlink" Target="https://www.yiango.io/categorie/preparations-yiango/" TargetMode="External"/><Relationship Id="rId3" Type="http://schemas.openxmlformats.org/officeDocument/2006/relationships/settings" Target="settings.xml"/><Relationship Id="rId7" Type="http://schemas.openxmlformats.org/officeDocument/2006/relationships/hyperlink" Target="https://www.yiango.io/categorie/box-cadeau/" TargetMode="External"/><Relationship Id="rId12" Type="http://schemas.openxmlformats.org/officeDocument/2006/relationships/hyperlink" Target="https://www.yiango.io/categorie/huiles-de-cb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iango.io/categorie/kits-diy/" TargetMode="External"/><Relationship Id="rId11" Type="http://schemas.openxmlformats.org/officeDocument/2006/relationships/hyperlink" Target="https://www.yiango.io/categorie/infusions-thes-tisanes-bio/" TargetMode="External"/><Relationship Id="rId5" Type="http://schemas.openxmlformats.org/officeDocument/2006/relationships/hyperlink" Target="https://www.yiango.io/categorie/correctiv-28-jours/" TargetMode="External"/><Relationship Id="rId15" Type="http://schemas.openxmlformats.org/officeDocument/2006/relationships/hyperlink" Target="https://www.yiango.io/categorie/diffuseurs-accessoires-divers/" TargetMode="External"/><Relationship Id="rId10" Type="http://schemas.openxmlformats.org/officeDocument/2006/relationships/hyperlink" Target="https://www.yiango.io/categorie/complements-alimentaires/" TargetMode="External"/><Relationship Id="rId4" Type="http://schemas.openxmlformats.org/officeDocument/2006/relationships/webSettings" Target="webSettings.xml"/><Relationship Id="rId9" Type="http://schemas.openxmlformats.org/officeDocument/2006/relationships/hyperlink" Target="https://www.yiango.io/categorie/huiles-vegetales-bio/" TargetMode="External"/><Relationship Id="rId14" Type="http://schemas.openxmlformats.org/officeDocument/2006/relationships/hyperlink" Target="https://www.yiango.io/categorie/oleagineux-sab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1427</Words>
  <Characters>7849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demeyere</dc:creator>
  <cp:keywords/>
  <dc:description/>
  <cp:lastModifiedBy>fabrice demeyere</cp:lastModifiedBy>
  <cp:revision>2</cp:revision>
  <dcterms:created xsi:type="dcterms:W3CDTF">2024-04-23T11:46:00Z</dcterms:created>
  <dcterms:modified xsi:type="dcterms:W3CDTF">2024-04-23T12:03:00Z</dcterms:modified>
</cp:coreProperties>
</file>